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329"/>
        <w:tblW w:w="0" w:type="auto"/>
        <w:tblLayout w:type="fixed"/>
        <w:tblLook w:val="0000" w:firstRow="0" w:lastRow="0" w:firstColumn="0" w:lastColumn="0" w:noHBand="0" w:noVBand="0"/>
      </w:tblPr>
      <w:tblGrid>
        <w:gridCol w:w="4120"/>
      </w:tblGrid>
      <w:tr w:rsidR="008E1430" w:rsidRPr="008E1430" w:rsidTr="009658D9">
        <w:trPr>
          <w:trHeight w:val="1985"/>
        </w:trPr>
        <w:tc>
          <w:tcPr>
            <w:tcW w:w="4120" w:type="dxa"/>
          </w:tcPr>
          <w:p w:rsidR="008E1430" w:rsidRPr="008E1430" w:rsidRDefault="008E1430" w:rsidP="008E1430">
            <w:pPr>
              <w:widowControl/>
              <w:adjustRightInd w:val="0"/>
              <w:spacing w:line="360" w:lineRule="auto"/>
              <w:rPr>
                <w:rFonts w:eastAsia="Calibri"/>
                <w:sz w:val="23"/>
                <w:szCs w:val="23"/>
              </w:rPr>
            </w:pPr>
            <w:r w:rsidRPr="008E1430">
              <w:rPr>
                <w:rFonts w:eastAsia="Calibri"/>
                <w:sz w:val="23"/>
                <w:szCs w:val="23"/>
              </w:rPr>
              <w:t xml:space="preserve">Утверждены </w:t>
            </w:r>
          </w:p>
          <w:p w:rsidR="008E1430" w:rsidRPr="008E1430" w:rsidRDefault="008E1430" w:rsidP="008E1430">
            <w:pPr>
              <w:widowControl/>
              <w:adjustRightInd w:val="0"/>
              <w:spacing w:line="360" w:lineRule="auto"/>
              <w:rPr>
                <w:rFonts w:eastAsia="Calibri"/>
                <w:sz w:val="23"/>
                <w:szCs w:val="23"/>
              </w:rPr>
            </w:pPr>
            <w:r w:rsidRPr="008E1430">
              <w:rPr>
                <w:rFonts w:eastAsia="Calibri"/>
                <w:sz w:val="23"/>
                <w:szCs w:val="23"/>
              </w:rPr>
              <w:t xml:space="preserve">на заседании Региональной </w:t>
            </w:r>
          </w:p>
          <w:p w:rsidR="008E1430" w:rsidRPr="008E1430" w:rsidRDefault="008E1430" w:rsidP="008E1430">
            <w:pPr>
              <w:widowControl/>
              <w:adjustRightInd w:val="0"/>
              <w:spacing w:line="360" w:lineRule="auto"/>
              <w:rPr>
                <w:rFonts w:eastAsia="Calibri"/>
                <w:sz w:val="23"/>
                <w:szCs w:val="23"/>
              </w:rPr>
            </w:pPr>
            <w:r w:rsidRPr="008E1430">
              <w:rPr>
                <w:rFonts w:eastAsia="Calibri"/>
                <w:sz w:val="23"/>
                <w:szCs w:val="23"/>
              </w:rPr>
              <w:t xml:space="preserve">предметно-методической комиссии </w:t>
            </w:r>
          </w:p>
          <w:p w:rsidR="008E1430" w:rsidRPr="008E1430" w:rsidRDefault="008E1430" w:rsidP="008E1430">
            <w:pPr>
              <w:widowControl/>
              <w:adjustRightInd w:val="0"/>
              <w:spacing w:line="360" w:lineRule="auto"/>
              <w:rPr>
                <w:rFonts w:eastAsia="Calibri"/>
                <w:sz w:val="23"/>
                <w:szCs w:val="23"/>
              </w:rPr>
            </w:pPr>
            <w:r w:rsidRPr="008E1430">
              <w:rPr>
                <w:rFonts w:eastAsia="Calibri"/>
                <w:sz w:val="23"/>
                <w:szCs w:val="23"/>
              </w:rPr>
              <w:t xml:space="preserve">по </w:t>
            </w:r>
            <w:r>
              <w:rPr>
                <w:rFonts w:eastAsia="Calibri"/>
                <w:sz w:val="23"/>
                <w:szCs w:val="23"/>
              </w:rPr>
              <w:t>экономике</w:t>
            </w:r>
          </w:p>
          <w:p w:rsidR="008E1430" w:rsidRPr="008E1430" w:rsidRDefault="002C6D3E" w:rsidP="0031273C">
            <w:pPr>
              <w:widowControl/>
              <w:adjustRightInd w:val="0"/>
              <w:spacing w:line="360" w:lineRule="auto"/>
              <w:rPr>
                <w:rFonts w:eastAsia="Calibri"/>
                <w:sz w:val="23"/>
                <w:szCs w:val="23"/>
              </w:rPr>
            </w:pPr>
            <w:r>
              <w:rPr>
                <w:rFonts w:eastAsia="Calibri"/>
                <w:sz w:val="23"/>
                <w:szCs w:val="23"/>
              </w:rPr>
              <w:t xml:space="preserve">(Протокол №1 от </w:t>
            </w:r>
            <w:r w:rsidR="0031273C">
              <w:rPr>
                <w:rFonts w:eastAsia="Calibri"/>
                <w:sz w:val="23"/>
                <w:szCs w:val="23"/>
              </w:rPr>
              <w:t>09</w:t>
            </w:r>
            <w:r w:rsidR="008E1430" w:rsidRPr="008E1430">
              <w:rPr>
                <w:rFonts w:eastAsia="Calibri"/>
                <w:sz w:val="23"/>
                <w:szCs w:val="23"/>
              </w:rPr>
              <w:t xml:space="preserve"> </w:t>
            </w:r>
            <w:r>
              <w:rPr>
                <w:rFonts w:eastAsia="Calibri"/>
                <w:sz w:val="23"/>
                <w:szCs w:val="23"/>
              </w:rPr>
              <w:t>ноября</w:t>
            </w:r>
            <w:r w:rsidR="008E1430" w:rsidRPr="008E1430">
              <w:rPr>
                <w:rFonts w:eastAsia="Calibri"/>
                <w:sz w:val="23"/>
                <w:szCs w:val="23"/>
              </w:rPr>
              <w:t xml:space="preserve"> 2020 г.) </w:t>
            </w:r>
          </w:p>
        </w:tc>
      </w:tr>
    </w:tbl>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Default="00A15E2D">
      <w:pPr>
        <w:pStyle w:val="a4"/>
        <w:spacing w:line="276" w:lineRule="auto"/>
      </w:pPr>
    </w:p>
    <w:p w:rsidR="00A15E2D" w:rsidRPr="00A15E2D" w:rsidRDefault="00A15E2D">
      <w:pPr>
        <w:pStyle w:val="a4"/>
        <w:spacing w:line="276" w:lineRule="auto"/>
        <w:rPr>
          <w:sz w:val="28"/>
        </w:rPr>
      </w:pPr>
    </w:p>
    <w:p w:rsidR="00A15E2D" w:rsidRPr="00A15E2D" w:rsidRDefault="00A15E2D" w:rsidP="00A15E2D">
      <w:pPr>
        <w:pStyle w:val="a4"/>
        <w:spacing w:line="276" w:lineRule="auto"/>
        <w:ind w:left="0" w:right="12"/>
        <w:rPr>
          <w:i/>
          <w:sz w:val="28"/>
        </w:rPr>
      </w:pPr>
      <w:r w:rsidRPr="00A15E2D">
        <w:rPr>
          <w:i/>
          <w:sz w:val="28"/>
        </w:rPr>
        <w:t>ТРЕБОВАНИЯ К ПРОВЕДЕНИЮ МУНИЦИПАЛЬНОГО ЭТАПА</w:t>
      </w:r>
    </w:p>
    <w:p w:rsidR="00A15E2D" w:rsidRPr="00A15E2D" w:rsidRDefault="00A15E2D" w:rsidP="00A15E2D">
      <w:pPr>
        <w:pStyle w:val="a4"/>
        <w:spacing w:line="276" w:lineRule="auto"/>
        <w:ind w:left="0" w:right="12"/>
        <w:rPr>
          <w:i/>
          <w:sz w:val="28"/>
        </w:rPr>
      </w:pPr>
      <w:r w:rsidRPr="00A15E2D">
        <w:rPr>
          <w:i/>
          <w:sz w:val="28"/>
        </w:rPr>
        <w:t>ВСЕРОССИЙСКОЙ ОЛИМПИАДЫ ШКОЛЬНИКОВ</w:t>
      </w:r>
    </w:p>
    <w:p w:rsidR="00A15E2D" w:rsidRPr="00A15E2D" w:rsidRDefault="00A15E2D" w:rsidP="00A15E2D">
      <w:pPr>
        <w:pStyle w:val="a4"/>
        <w:spacing w:line="276" w:lineRule="auto"/>
        <w:ind w:left="0" w:right="12"/>
        <w:rPr>
          <w:i/>
          <w:sz w:val="28"/>
        </w:rPr>
      </w:pPr>
      <w:r w:rsidRPr="00A15E2D">
        <w:rPr>
          <w:i/>
          <w:sz w:val="28"/>
        </w:rPr>
        <w:t xml:space="preserve">ПО </w:t>
      </w:r>
      <w:r w:rsidR="008E1430">
        <w:rPr>
          <w:i/>
          <w:sz w:val="28"/>
        </w:rPr>
        <w:t>ЭКОНОМИКЕ</w:t>
      </w:r>
    </w:p>
    <w:p w:rsidR="00A15E2D" w:rsidRPr="00A15E2D" w:rsidRDefault="00A15E2D" w:rsidP="00A15E2D">
      <w:pPr>
        <w:pStyle w:val="a4"/>
        <w:spacing w:line="276" w:lineRule="auto"/>
        <w:ind w:left="0" w:right="12"/>
        <w:rPr>
          <w:i/>
          <w:sz w:val="28"/>
        </w:rPr>
      </w:pPr>
      <w:r w:rsidRPr="00A15E2D">
        <w:rPr>
          <w:i/>
          <w:sz w:val="28"/>
        </w:rPr>
        <w:t>в 2020-2021 учебном году</w:t>
      </w:r>
    </w:p>
    <w:p w:rsidR="00A15E2D" w:rsidRPr="00A15E2D" w:rsidRDefault="00A15E2D" w:rsidP="00A15E2D">
      <w:pPr>
        <w:pStyle w:val="a4"/>
        <w:spacing w:line="276" w:lineRule="auto"/>
        <w:rPr>
          <w:lang w:bidi="ru-RU"/>
        </w:rPr>
      </w:pPr>
    </w:p>
    <w:p w:rsidR="00A15E2D" w:rsidRDefault="00A15E2D">
      <w:pPr>
        <w:pStyle w:val="a4"/>
        <w:spacing w:line="276" w:lineRule="auto"/>
      </w:pPr>
      <w:r>
        <w:br w:type="page"/>
      </w:r>
    </w:p>
    <w:p w:rsidR="009762DC" w:rsidRDefault="009762DC">
      <w:pPr>
        <w:spacing w:line="276" w:lineRule="auto"/>
        <w:rPr>
          <w:sz w:val="24"/>
        </w:rPr>
        <w:sectPr w:rsidR="009762DC" w:rsidSect="00A15E2D">
          <w:footerReference w:type="default" r:id="rId9"/>
          <w:type w:val="continuous"/>
          <w:pgSz w:w="11910" w:h="16840"/>
          <w:pgMar w:top="1040" w:right="840" w:bottom="1140" w:left="1560" w:header="720" w:footer="941" w:gutter="0"/>
          <w:pgNumType w:start="1"/>
          <w:cols w:space="720"/>
          <w:titlePg/>
          <w:docGrid w:linePitch="299"/>
        </w:sectPr>
      </w:pPr>
    </w:p>
    <w:sdt>
      <w:sdtPr>
        <w:rPr>
          <w:rFonts w:ascii="Times New Roman" w:eastAsia="Times New Roman" w:hAnsi="Times New Roman" w:cs="Times New Roman"/>
          <w:color w:val="auto"/>
          <w:sz w:val="22"/>
          <w:szCs w:val="22"/>
          <w:lang w:eastAsia="en-US"/>
        </w:rPr>
        <w:id w:val="128219303"/>
        <w:docPartObj>
          <w:docPartGallery w:val="Table of Contents"/>
          <w:docPartUnique/>
        </w:docPartObj>
      </w:sdtPr>
      <w:sdtEndPr>
        <w:rPr>
          <w:b/>
          <w:bCs/>
        </w:rPr>
      </w:sdtEndPr>
      <w:sdtContent>
        <w:p w:rsidR="00EF224D" w:rsidRPr="00EF224D" w:rsidRDefault="00EF224D" w:rsidP="00EF224D">
          <w:pPr>
            <w:pStyle w:val="aa"/>
            <w:jc w:val="center"/>
            <w:rPr>
              <w:rFonts w:ascii="Times New Roman" w:hAnsi="Times New Roman" w:cs="Times New Roman"/>
              <w:color w:val="auto"/>
              <w:sz w:val="28"/>
            </w:rPr>
          </w:pPr>
          <w:r w:rsidRPr="00EF224D">
            <w:rPr>
              <w:rFonts w:ascii="Times New Roman" w:hAnsi="Times New Roman" w:cs="Times New Roman"/>
              <w:color w:val="auto"/>
              <w:sz w:val="28"/>
            </w:rPr>
            <w:t>СОДЕРЖАНИЕ</w:t>
          </w:r>
        </w:p>
        <w:p w:rsidR="00EF224D" w:rsidRDefault="00EF224D" w:rsidP="00EF224D">
          <w:pPr>
            <w:pStyle w:val="10"/>
            <w:tabs>
              <w:tab w:val="right" w:leader="dot" w:pos="9500"/>
            </w:tabs>
            <w:spacing w:before="0" w:line="312" w:lineRule="auto"/>
            <w:ind w:left="142" w:firstLine="0"/>
            <w:rPr>
              <w:rFonts w:asciiTheme="minorHAnsi" w:eastAsiaTheme="minorEastAsia" w:hAnsiTheme="minorHAnsi" w:cstheme="minorBidi"/>
              <w:noProof/>
              <w:sz w:val="22"/>
              <w:szCs w:val="22"/>
              <w:lang w:eastAsia="ru-RU"/>
            </w:rPr>
          </w:pPr>
          <w:r>
            <w:rPr>
              <w:b/>
              <w:bCs/>
            </w:rPr>
            <w:fldChar w:fldCharType="begin"/>
          </w:r>
          <w:r>
            <w:rPr>
              <w:b/>
              <w:bCs/>
            </w:rPr>
            <w:instrText xml:space="preserve"> TOC \o "1-3" \h \z \u </w:instrText>
          </w:r>
          <w:r>
            <w:rPr>
              <w:b/>
              <w:bCs/>
            </w:rPr>
            <w:fldChar w:fldCharType="separate"/>
          </w:r>
          <w:hyperlink w:anchor="_Toc54966517" w:history="1">
            <w:r w:rsidRPr="00D9656D">
              <w:rPr>
                <w:rStyle w:val="ab"/>
                <w:rFonts w:eastAsia="Arial Unicode MS"/>
                <w:noProof/>
                <w:lang w:eastAsia="ru-RU"/>
              </w:rPr>
              <w:t>1. Общие положения</w:t>
            </w:r>
            <w:r>
              <w:rPr>
                <w:noProof/>
                <w:webHidden/>
              </w:rPr>
              <w:tab/>
            </w:r>
            <w:r>
              <w:rPr>
                <w:noProof/>
                <w:webHidden/>
              </w:rPr>
              <w:fldChar w:fldCharType="begin"/>
            </w:r>
            <w:r>
              <w:rPr>
                <w:noProof/>
                <w:webHidden/>
              </w:rPr>
              <w:instrText xml:space="preserve"> PAGEREF _Toc54966517 \h </w:instrText>
            </w:r>
            <w:r>
              <w:rPr>
                <w:noProof/>
                <w:webHidden/>
              </w:rPr>
            </w:r>
            <w:r>
              <w:rPr>
                <w:noProof/>
                <w:webHidden/>
              </w:rPr>
              <w:fldChar w:fldCharType="separate"/>
            </w:r>
            <w:r w:rsidR="00326B5D">
              <w:rPr>
                <w:noProof/>
                <w:webHidden/>
              </w:rPr>
              <w:t>3</w:t>
            </w:r>
            <w:r>
              <w:rPr>
                <w:noProof/>
                <w:webHidden/>
              </w:rPr>
              <w:fldChar w:fldCharType="end"/>
            </w:r>
          </w:hyperlink>
        </w:p>
        <w:p w:rsidR="00EF224D" w:rsidRDefault="00322D5F" w:rsidP="00EF224D">
          <w:pPr>
            <w:pStyle w:val="10"/>
            <w:tabs>
              <w:tab w:val="right" w:leader="dot" w:pos="9500"/>
            </w:tabs>
            <w:spacing w:before="0" w:line="312" w:lineRule="auto"/>
            <w:ind w:left="142" w:firstLine="0"/>
            <w:rPr>
              <w:rFonts w:asciiTheme="minorHAnsi" w:eastAsiaTheme="minorEastAsia" w:hAnsiTheme="minorHAnsi" w:cstheme="minorBidi"/>
              <w:noProof/>
              <w:sz w:val="22"/>
              <w:szCs w:val="22"/>
              <w:lang w:eastAsia="ru-RU"/>
            </w:rPr>
          </w:pPr>
          <w:hyperlink w:anchor="_Toc54966518" w:history="1">
            <w:r w:rsidR="00EF224D" w:rsidRPr="00D9656D">
              <w:rPr>
                <w:rStyle w:val="ab"/>
                <w:noProof/>
              </w:rPr>
              <w:t>2. Работа организаторов</w:t>
            </w:r>
            <w:r w:rsidR="00EF224D">
              <w:rPr>
                <w:noProof/>
                <w:webHidden/>
              </w:rPr>
              <w:tab/>
            </w:r>
            <w:r w:rsidR="00EF224D">
              <w:rPr>
                <w:noProof/>
                <w:webHidden/>
              </w:rPr>
              <w:fldChar w:fldCharType="begin"/>
            </w:r>
            <w:r w:rsidR="00EF224D">
              <w:rPr>
                <w:noProof/>
                <w:webHidden/>
              </w:rPr>
              <w:instrText xml:space="preserve"> PAGEREF _Toc54966518 \h </w:instrText>
            </w:r>
            <w:r w:rsidR="00EF224D">
              <w:rPr>
                <w:noProof/>
                <w:webHidden/>
              </w:rPr>
            </w:r>
            <w:r w:rsidR="00EF224D">
              <w:rPr>
                <w:noProof/>
                <w:webHidden/>
              </w:rPr>
              <w:fldChar w:fldCharType="separate"/>
            </w:r>
            <w:r w:rsidR="00326B5D">
              <w:rPr>
                <w:noProof/>
                <w:webHidden/>
              </w:rPr>
              <w:t>4</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19" w:history="1">
            <w:r w:rsidR="00EF224D" w:rsidRPr="00D9656D">
              <w:rPr>
                <w:rStyle w:val="ab"/>
                <w:noProof/>
              </w:rPr>
              <w:t>2.1. Тиражирование заданий и бланков ответов</w:t>
            </w:r>
            <w:r w:rsidR="00EF224D">
              <w:rPr>
                <w:noProof/>
                <w:webHidden/>
              </w:rPr>
              <w:tab/>
            </w:r>
            <w:r w:rsidR="00EF224D">
              <w:rPr>
                <w:noProof/>
                <w:webHidden/>
              </w:rPr>
              <w:fldChar w:fldCharType="begin"/>
            </w:r>
            <w:r w:rsidR="00EF224D">
              <w:rPr>
                <w:noProof/>
                <w:webHidden/>
              </w:rPr>
              <w:instrText xml:space="preserve"> PAGEREF _Toc54966519 \h </w:instrText>
            </w:r>
            <w:r w:rsidR="00EF224D">
              <w:rPr>
                <w:noProof/>
                <w:webHidden/>
              </w:rPr>
            </w:r>
            <w:r w:rsidR="00EF224D">
              <w:rPr>
                <w:noProof/>
                <w:webHidden/>
              </w:rPr>
              <w:fldChar w:fldCharType="separate"/>
            </w:r>
            <w:r w:rsidR="00326B5D">
              <w:rPr>
                <w:noProof/>
                <w:webHidden/>
              </w:rPr>
              <w:t>4</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0" w:history="1">
            <w:r w:rsidR="00EF224D" w:rsidRPr="00D9656D">
              <w:rPr>
                <w:rStyle w:val="ab"/>
                <w:noProof/>
              </w:rPr>
              <w:t>2.2 Регистрация и вход в аудитории</w:t>
            </w:r>
            <w:r w:rsidR="00EF224D">
              <w:rPr>
                <w:noProof/>
                <w:webHidden/>
              </w:rPr>
              <w:tab/>
            </w:r>
            <w:r w:rsidR="00EF224D">
              <w:rPr>
                <w:noProof/>
                <w:webHidden/>
              </w:rPr>
              <w:fldChar w:fldCharType="begin"/>
            </w:r>
            <w:r w:rsidR="00EF224D">
              <w:rPr>
                <w:noProof/>
                <w:webHidden/>
              </w:rPr>
              <w:instrText xml:space="preserve"> PAGEREF _Toc54966520 \h </w:instrText>
            </w:r>
            <w:r w:rsidR="00EF224D">
              <w:rPr>
                <w:noProof/>
                <w:webHidden/>
              </w:rPr>
            </w:r>
            <w:r w:rsidR="00EF224D">
              <w:rPr>
                <w:noProof/>
                <w:webHidden/>
              </w:rPr>
              <w:fldChar w:fldCharType="separate"/>
            </w:r>
            <w:r w:rsidR="00326B5D">
              <w:rPr>
                <w:noProof/>
                <w:webHidden/>
              </w:rPr>
              <w:t>5</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1" w:history="1">
            <w:r w:rsidR="00EF224D" w:rsidRPr="00D9656D">
              <w:rPr>
                <w:rStyle w:val="ab"/>
                <w:noProof/>
              </w:rPr>
              <w:t>2.3 Размещение участников в аудиториях</w:t>
            </w:r>
            <w:r w:rsidR="00EF224D">
              <w:rPr>
                <w:noProof/>
                <w:webHidden/>
              </w:rPr>
              <w:tab/>
            </w:r>
            <w:r w:rsidR="00EF224D">
              <w:rPr>
                <w:noProof/>
                <w:webHidden/>
              </w:rPr>
              <w:fldChar w:fldCharType="begin"/>
            </w:r>
            <w:r w:rsidR="00EF224D">
              <w:rPr>
                <w:noProof/>
                <w:webHidden/>
              </w:rPr>
              <w:instrText xml:space="preserve"> PAGEREF _Toc54966521 \h </w:instrText>
            </w:r>
            <w:r w:rsidR="00EF224D">
              <w:rPr>
                <w:noProof/>
                <w:webHidden/>
              </w:rPr>
            </w:r>
            <w:r w:rsidR="00EF224D">
              <w:rPr>
                <w:noProof/>
                <w:webHidden/>
              </w:rPr>
              <w:fldChar w:fldCharType="separate"/>
            </w:r>
            <w:r w:rsidR="00326B5D">
              <w:rPr>
                <w:noProof/>
                <w:webHidden/>
              </w:rPr>
              <w:t>5</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2" w:history="1">
            <w:r w:rsidR="00EF224D" w:rsidRPr="00D9656D">
              <w:rPr>
                <w:rStyle w:val="ab"/>
                <w:noProof/>
              </w:rPr>
              <w:t>2.4 Прокторы</w:t>
            </w:r>
            <w:r w:rsidR="00EF224D">
              <w:rPr>
                <w:noProof/>
                <w:webHidden/>
              </w:rPr>
              <w:tab/>
            </w:r>
            <w:r w:rsidR="00EF224D">
              <w:rPr>
                <w:noProof/>
                <w:webHidden/>
              </w:rPr>
              <w:fldChar w:fldCharType="begin"/>
            </w:r>
            <w:r w:rsidR="00EF224D">
              <w:rPr>
                <w:noProof/>
                <w:webHidden/>
              </w:rPr>
              <w:instrText xml:space="preserve"> PAGEREF _Toc54966522 \h </w:instrText>
            </w:r>
            <w:r w:rsidR="00EF224D">
              <w:rPr>
                <w:noProof/>
                <w:webHidden/>
              </w:rPr>
            </w:r>
            <w:r w:rsidR="00EF224D">
              <w:rPr>
                <w:noProof/>
                <w:webHidden/>
              </w:rPr>
              <w:fldChar w:fldCharType="separate"/>
            </w:r>
            <w:r w:rsidR="00326B5D">
              <w:rPr>
                <w:noProof/>
                <w:webHidden/>
              </w:rPr>
              <w:t>5</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3" w:history="1">
            <w:r w:rsidR="00EF224D" w:rsidRPr="00D9656D">
              <w:rPr>
                <w:rStyle w:val="ab"/>
                <w:noProof/>
              </w:rPr>
              <w:t>2.5 Организация туров</w:t>
            </w:r>
            <w:r w:rsidR="00EF224D">
              <w:rPr>
                <w:noProof/>
                <w:webHidden/>
              </w:rPr>
              <w:tab/>
            </w:r>
            <w:r w:rsidR="00EF224D">
              <w:rPr>
                <w:noProof/>
                <w:webHidden/>
              </w:rPr>
              <w:fldChar w:fldCharType="begin"/>
            </w:r>
            <w:r w:rsidR="00EF224D">
              <w:rPr>
                <w:noProof/>
                <w:webHidden/>
              </w:rPr>
              <w:instrText xml:space="preserve"> PAGEREF _Toc54966523 \h </w:instrText>
            </w:r>
            <w:r w:rsidR="00EF224D">
              <w:rPr>
                <w:noProof/>
                <w:webHidden/>
              </w:rPr>
            </w:r>
            <w:r w:rsidR="00EF224D">
              <w:rPr>
                <w:noProof/>
                <w:webHidden/>
              </w:rPr>
              <w:fldChar w:fldCharType="separate"/>
            </w:r>
            <w:r w:rsidR="00326B5D">
              <w:rPr>
                <w:noProof/>
                <w:webHidden/>
              </w:rPr>
              <w:t>6</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4" w:history="1">
            <w:r w:rsidR="00EF224D" w:rsidRPr="00D9656D">
              <w:rPr>
                <w:rStyle w:val="ab"/>
                <w:noProof/>
              </w:rPr>
              <w:t>2.6 Перечень справочных материалов, средств связи и электронно-вычислительной техники, разрешенных к использованию</w:t>
            </w:r>
            <w:r w:rsidR="00EF224D">
              <w:rPr>
                <w:noProof/>
                <w:webHidden/>
              </w:rPr>
              <w:tab/>
            </w:r>
            <w:r w:rsidR="00EF224D">
              <w:rPr>
                <w:noProof/>
                <w:webHidden/>
              </w:rPr>
              <w:fldChar w:fldCharType="begin"/>
            </w:r>
            <w:r w:rsidR="00EF224D">
              <w:rPr>
                <w:noProof/>
                <w:webHidden/>
              </w:rPr>
              <w:instrText xml:space="preserve"> PAGEREF _Toc54966524 \h </w:instrText>
            </w:r>
            <w:r w:rsidR="00EF224D">
              <w:rPr>
                <w:noProof/>
                <w:webHidden/>
              </w:rPr>
            </w:r>
            <w:r w:rsidR="00EF224D">
              <w:rPr>
                <w:noProof/>
                <w:webHidden/>
              </w:rPr>
              <w:fldChar w:fldCharType="separate"/>
            </w:r>
            <w:r w:rsidR="00326B5D">
              <w:rPr>
                <w:noProof/>
                <w:webHidden/>
              </w:rPr>
              <w:t>7</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5" w:history="1">
            <w:r w:rsidR="00EF224D" w:rsidRPr="00D9656D">
              <w:rPr>
                <w:rStyle w:val="ab"/>
                <w:noProof/>
              </w:rPr>
              <w:t>2.7 Окончание туров</w:t>
            </w:r>
            <w:r w:rsidR="00EF224D">
              <w:rPr>
                <w:noProof/>
                <w:webHidden/>
              </w:rPr>
              <w:tab/>
            </w:r>
            <w:r w:rsidR="00EF224D">
              <w:rPr>
                <w:noProof/>
                <w:webHidden/>
              </w:rPr>
              <w:fldChar w:fldCharType="begin"/>
            </w:r>
            <w:r w:rsidR="00EF224D">
              <w:rPr>
                <w:noProof/>
                <w:webHidden/>
              </w:rPr>
              <w:instrText xml:space="preserve"> PAGEREF _Toc54966525 \h </w:instrText>
            </w:r>
            <w:r w:rsidR="00EF224D">
              <w:rPr>
                <w:noProof/>
                <w:webHidden/>
              </w:rPr>
            </w:r>
            <w:r w:rsidR="00EF224D">
              <w:rPr>
                <w:noProof/>
                <w:webHidden/>
              </w:rPr>
              <w:fldChar w:fldCharType="separate"/>
            </w:r>
            <w:r w:rsidR="00326B5D">
              <w:rPr>
                <w:noProof/>
                <w:webHidden/>
              </w:rPr>
              <w:t>8</w:t>
            </w:r>
            <w:r w:rsidR="00EF224D">
              <w:rPr>
                <w:noProof/>
                <w:webHidden/>
              </w:rPr>
              <w:fldChar w:fldCharType="end"/>
            </w:r>
          </w:hyperlink>
        </w:p>
        <w:p w:rsidR="00EF224D" w:rsidRDefault="00322D5F" w:rsidP="00EF224D">
          <w:pPr>
            <w:pStyle w:val="10"/>
            <w:tabs>
              <w:tab w:val="right" w:leader="dot" w:pos="9500"/>
            </w:tabs>
            <w:spacing w:before="0" w:line="312" w:lineRule="auto"/>
            <w:ind w:left="142" w:firstLine="0"/>
            <w:rPr>
              <w:rFonts w:asciiTheme="minorHAnsi" w:eastAsiaTheme="minorEastAsia" w:hAnsiTheme="minorHAnsi" w:cstheme="minorBidi"/>
              <w:noProof/>
              <w:sz w:val="22"/>
              <w:szCs w:val="22"/>
              <w:lang w:eastAsia="ru-RU"/>
            </w:rPr>
          </w:pPr>
          <w:hyperlink w:anchor="_Toc54966526" w:history="1">
            <w:r w:rsidR="00EF224D" w:rsidRPr="00D9656D">
              <w:rPr>
                <w:rStyle w:val="ab"/>
                <w:noProof/>
              </w:rPr>
              <w:t>3.Описание необходимого материально-технического обеспечения для выполнения олимпиадных</w:t>
            </w:r>
            <w:r w:rsidR="00EF224D" w:rsidRPr="00D9656D">
              <w:rPr>
                <w:rStyle w:val="ab"/>
                <w:noProof/>
                <w:spacing w:val="-1"/>
              </w:rPr>
              <w:t xml:space="preserve"> </w:t>
            </w:r>
            <w:r w:rsidR="00EF224D" w:rsidRPr="00D9656D">
              <w:rPr>
                <w:rStyle w:val="ab"/>
                <w:noProof/>
              </w:rPr>
              <w:t>заданий</w:t>
            </w:r>
            <w:r w:rsidR="00EF224D">
              <w:rPr>
                <w:noProof/>
                <w:webHidden/>
              </w:rPr>
              <w:tab/>
            </w:r>
            <w:r w:rsidR="00EF224D">
              <w:rPr>
                <w:noProof/>
                <w:webHidden/>
              </w:rPr>
              <w:fldChar w:fldCharType="begin"/>
            </w:r>
            <w:r w:rsidR="00EF224D">
              <w:rPr>
                <w:noProof/>
                <w:webHidden/>
              </w:rPr>
              <w:instrText xml:space="preserve"> PAGEREF _Toc54966526 \h </w:instrText>
            </w:r>
            <w:r w:rsidR="00EF224D">
              <w:rPr>
                <w:noProof/>
                <w:webHidden/>
              </w:rPr>
            </w:r>
            <w:r w:rsidR="00EF224D">
              <w:rPr>
                <w:noProof/>
                <w:webHidden/>
              </w:rPr>
              <w:fldChar w:fldCharType="separate"/>
            </w:r>
            <w:r w:rsidR="00326B5D">
              <w:rPr>
                <w:noProof/>
                <w:webHidden/>
              </w:rPr>
              <w:t>8</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7" w:history="1">
            <w:r w:rsidR="00EF224D" w:rsidRPr="00D9656D">
              <w:rPr>
                <w:rStyle w:val="ab"/>
                <w:noProof/>
              </w:rPr>
              <w:t>3.1 Рабочее место участника</w:t>
            </w:r>
            <w:r w:rsidR="00EF224D">
              <w:rPr>
                <w:noProof/>
                <w:webHidden/>
              </w:rPr>
              <w:tab/>
            </w:r>
            <w:r w:rsidR="00EF224D">
              <w:rPr>
                <w:noProof/>
                <w:webHidden/>
              </w:rPr>
              <w:fldChar w:fldCharType="begin"/>
            </w:r>
            <w:r w:rsidR="00EF224D">
              <w:rPr>
                <w:noProof/>
                <w:webHidden/>
              </w:rPr>
              <w:instrText xml:space="preserve"> PAGEREF _Toc54966527 \h </w:instrText>
            </w:r>
            <w:r w:rsidR="00EF224D">
              <w:rPr>
                <w:noProof/>
                <w:webHidden/>
              </w:rPr>
            </w:r>
            <w:r w:rsidR="00EF224D">
              <w:rPr>
                <w:noProof/>
                <w:webHidden/>
              </w:rPr>
              <w:fldChar w:fldCharType="separate"/>
            </w:r>
            <w:r w:rsidR="00326B5D">
              <w:rPr>
                <w:noProof/>
                <w:webHidden/>
              </w:rPr>
              <w:t>8</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8" w:history="1">
            <w:r w:rsidR="00EF224D" w:rsidRPr="00D9656D">
              <w:rPr>
                <w:rStyle w:val="ab"/>
                <w:noProof/>
              </w:rPr>
              <w:t>3.2 Требования к аудиториям</w:t>
            </w:r>
            <w:r w:rsidR="00EF224D">
              <w:rPr>
                <w:noProof/>
                <w:webHidden/>
              </w:rPr>
              <w:tab/>
            </w:r>
            <w:r w:rsidR="00EF224D">
              <w:rPr>
                <w:noProof/>
                <w:webHidden/>
              </w:rPr>
              <w:fldChar w:fldCharType="begin"/>
            </w:r>
            <w:r w:rsidR="00EF224D">
              <w:rPr>
                <w:noProof/>
                <w:webHidden/>
              </w:rPr>
              <w:instrText xml:space="preserve"> PAGEREF _Toc54966528 \h </w:instrText>
            </w:r>
            <w:r w:rsidR="00EF224D">
              <w:rPr>
                <w:noProof/>
                <w:webHidden/>
              </w:rPr>
            </w:r>
            <w:r w:rsidR="00EF224D">
              <w:rPr>
                <w:noProof/>
                <w:webHidden/>
              </w:rPr>
              <w:fldChar w:fldCharType="separate"/>
            </w:r>
            <w:r w:rsidR="00326B5D">
              <w:rPr>
                <w:noProof/>
                <w:webHidden/>
              </w:rPr>
              <w:t>9</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29" w:history="1">
            <w:r w:rsidR="00EF224D" w:rsidRPr="00D9656D">
              <w:rPr>
                <w:rStyle w:val="ab"/>
                <w:noProof/>
              </w:rPr>
              <w:t>3.3 Необходимое оборудование</w:t>
            </w:r>
            <w:r w:rsidR="00EF224D">
              <w:rPr>
                <w:noProof/>
                <w:webHidden/>
              </w:rPr>
              <w:tab/>
            </w:r>
            <w:r w:rsidR="00EF224D">
              <w:rPr>
                <w:noProof/>
                <w:webHidden/>
              </w:rPr>
              <w:fldChar w:fldCharType="begin"/>
            </w:r>
            <w:r w:rsidR="00EF224D">
              <w:rPr>
                <w:noProof/>
                <w:webHidden/>
              </w:rPr>
              <w:instrText xml:space="preserve"> PAGEREF _Toc54966529 \h </w:instrText>
            </w:r>
            <w:r w:rsidR="00EF224D">
              <w:rPr>
                <w:noProof/>
                <w:webHidden/>
              </w:rPr>
            </w:r>
            <w:r w:rsidR="00EF224D">
              <w:rPr>
                <w:noProof/>
                <w:webHidden/>
              </w:rPr>
              <w:fldChar w:fldCharType="separate"/>
            </w:r>
            <w:r w:rsidR="00326B5D">
              <w:rPr>
                <w:noProof/>
                <w:webHidden/>
              </w:rPr>
              <w:t>9</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30" w:history="1">
            <w:r w:rsidR="00EF224D" w:rsidRPr="00D9656D">
              <w:rPr>
                <w:rStyle w:val="ab"/>
                <w:noProof/>
              </w:rPr>
              <w:t>3.4 Особые условия</w:t>
            </w:r>
            <w:r w:rsidR="00EF224D">
              <w:rPr>
                <w:noProof/>
                <w:webHidden/>
              </w:rPr>
              <w:tab/>
            </w:r>
            <w:r w:rsidR="00EF224D">
              <w:rPr>
                <w:noProof/>
                <w:webHidden/>
              </w:rPr>
              <w:fldChar w:fldCharType="begin"/>
            </w:r>
            <w:r w:rsidR="00EF224D">
              <w:rPr>
                <w:noProof/>
                <w:webHidden/>
              </w:rPr>
              <w:instrText xml:space="preserve"> PAGEREF _Toc54966530 \h </w:instrText>
            </w:r>
            <w:r w:rsidR="00EF224D">
              <w:rPr>
                <w:noProof/>
                <w:webHidden/>
              </w:rPr>
            </w:r>
            <w:r w:rsidR="00EF224D">
              <w:rPr>
                <w:noProof/>
                <w:webHidden/>
              </w:rPr>
              <w:fldChar w:fldCharType="separate"/>
            </w:r>
            <w:r w:rsidR="00326B5D">
              <w:rPr>
                <w:noProof/>
                <w:webHidden/>
              </w:rPr>
              <w:t>9</w:t>
            </w:r>
            <w:r w:rsidR="00EF224D">
              <w:rPr>
                <w:noProof/>
                <w:webHidden/>
              </w:rPr>
              <w:fldChar w:fldCharType="end"/>
            </w:r>
          </w:hyperlink>
        </w:p>
        <w:p w:rsidR="00EF224D" w:rsidRDefault="00322D5F" w:rsidP="00EF224D">
          <w:pPr>
            <w:pStyle w:val="10"/>
            <w:tabs>
              <w:tab w:val="right" w:leader="dot" w:pos="9500"/>
            </w:tabs>
            <w:spacing w:before="0" w:line="312" w:lineRule="auto"/>
            <w:ind w:left="142" w:firstLine="0"/>
            <w:rPr>
              <w:rFonts w:asciiTheme="minorHAnsi" w:eastAsiaTheme="minorEastAsia" w:hAnsiTheme="minorHAnsi" w:cstheme="minorBidi"/>
              <w:noProof/>
              <w:sz w:val="22"/>
              <w:szCs w:val="22"/>
              <w:lang w:eastAsia="ru-RU"/>
            </w:rPr>
          </w:pPr>
          <w:hyperlink w:anchor="_Toc54966531" w:history="1">
            <w:r w:rsidR="00EF224D" w:rsidRPr="00D9656D">
              <w:rPr>
                <w:rStyle w:val="ab"/>
                <w:noProof/>
              </w:rPr>
              <w:t>4. Организация проверки и методика оценивания работ</w:t>
            </w:r>
            <w:r w:rsidR="00EF224D">
              <w:rPr>
                <w:noProof/>
                <w:webHidden/>
              </w:rPr>
              <w:tab/>
            </w:r>
            <w:r w:rsidR="00EF224D">
              <w:rPr>
                <w:noProof/>
                <w:webHidden/>
              </w:rPr>
              <w:fldChar w:fldCharType="begin"/>
            </w:r>
            <w:r w:rsidR="00EF224D">
              <w:rPr>
                <w:noProof/>
                <w:webHidden/>
              </w:rPr>
              <w:instrText xml:space="preserve"> PAGEREF _Toc54966531 \h </w:instrText>
            </w:r>
            <w:r w:rsidR="00EF224D">
              <w:rPr>
                <w:noProof/>
                <w:webHidden/>
              </w:rPr>
            </w:r>
            <w:r w:rsidR="00EF224D">
              <w:rPr>
                <w:noProof/>
                <w:webHidden/>
              </w:rPr>
              <w:fldChar w:fldCharType="separate"/>
            </w:r>
            <w:r w:rsidR="00326B5D">
              <w:rPr>
                <w:noProof/>
                <w:webHidden/>
              </w:rPr>
              <w:t>10</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32" w:history="1">
            <w:r w:rsidR="00EF224D" w:rsidRPr="00D9656D">
              <w:rPr>
                <w:rStyle w:val="ab"/>
                <w:noProof/>
              </w:rPr>
              <w:t>4.1 Проверка первого тура</w:t>
            </w:r>
            <w:r w:rsidR="00EF224D">
              <w:rPr>
                <w:noProof/>
                <w:webHidden/>
              </w:rPr>
              <w:tab/>
            </w:r>
            <w:r w:rsidR="00EF224D">
              <w:rPr>
                <w:noProof/>
                <w:webHidden/>
              </w:rPr>
              <w:fldChar w:fldCharType="begin"/>
            </w:r>
            <w:r w:rsidR="00EF224D">
              <w:rPr>
                <w:noProof/>
                <w:webHidden/>
              </w:rPr>
              <w:instrText xml:space="preserve"> PAGEREF _Toc54966532 \h </w:instrText>
            </w:r>
            <w:r w:rsidR="00EF224D">
              <w:rPr>
                <w:noProof/>
                <w:webHidden/>
              </w:rPr>
            </w:r>
            <w:r w:rsidR="00EF224D">
              <w:rPr>
                <w:noProof/>
                <w:webHidden/>
              </w:rPr>
              <w:fldChar w:fldCharType="separate"/>
            </w:r>
            <w:r w:rsidR="00326B5D">
              <w:rPr>
                <w:noProof/>
                <w:webHidden/>
              </w:rPr>
              <w:t>10</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33" w:history="1">
            <w:r w:rsidR="00EF224D" w:rsidRPr="00D9656D">
              <w:rPr>
                <w:rStyle w:val="ab"/>
                <w:noProof/>
              </w:rPr>
              <w:t>4.2 Проверка решений задач второго тура</w:t>
            </w:r>
            <w:r w:rsidR="00EF224D">
              <w:rPr>
                <w:noProof/>
                <w:webHidden/>
              </w:rPr>
              <w:tab/>
            </w:r>
            <w:r w:rsidR="00EF224D">
              <w:rPr>
                <w:noProof/>
                <w:webHidden/>
              </w:rPr>
              <w:fldChar w:fldCharType="begin"/>
            </w:r>
            <w:r w:rsidR="00EF224D">
              <w:rPr>
                <w:noProof/>
                <w:webHidden/>
              </w:rPr>
              <w:instrText xml:space="preserve"> PAGEREF _Toc54966533 \h </w:instrText>
            </w:r>
            <w:r w:rsidR="00EF224D">
              <w:rPr>
                <w:noProof/>
                <w:webHidden/>
              </w:rPr>
            </w:r>
            <w:r w:rsidR="00EF224D">
              <w:rPr>
                <w:noProof/>
                <w:webHidden/>
              </w:rPr>
              <w:fldChar w:fldCharType="separate"/>
            </w:r>
            <w:r w:rsidR="00326B5D">
              <w:rPr>
                <w:noProof/>
                <w:webHidden/>
              </w:rPr>
              <w:t>10</w:t>
            </w:r>
            <w:r w:rsidR="00EF224D">
              <w:rPr>
                <w:noProof/>
                <w:webHidden/>
              </w:rPr>
              <w:fldChar w:fldCharType="end"/>
            </w:r>
          </w:hyperlink>
        </w:p>
        <w:p w:rsidR="00EF224D" w:rsidRDefault="00322D5F" w:rsidP="00EF224D">
          <w:pPr>
            <w:pStyle w:val="10"/>
            <w:tabs>
              <w:tab w:val="right" w:leader="dot" w:pos="9500"/>
            </w:tabs>
            <w:spacing w:before="0" w:line="312" w:lineRule="auto"/>
            <w:ind w:left="142" w:firstLine="0"/>
            <w:rPr>
              <w:rFonts w:asciiTheme="minorHAnsi" w:eastAsiaTheme="minorEastAsia" w:hAnsiTheme="minorHAnsi" w:cstheme="minorBidi"/>
              <w:noProof/>
              <w:sz w:val="22"/>
              <w:szCs w:val="22"/>
              <w:lang w:eastAsia="ru-RU"/>
            </w:rPr>
          </w:pPr>
          <w:hyperlink w:anchor="_Toc54966534" w:history="1">
            <w:r w:rsidR="00EF224D" w:rsidRPr="00D9656D">
              <w:rPr>
                <w:rStyle w:val="ab"/>
                <w:noProof/>
              </w:rPr>
              <w:t>5. Разбор заданий, показ работ и апелляция</w:t>
            </w:r>
            <w:r w:rsidR="00EF224D">
              <w:rPr>
                <w:noProof/>
                <w:webHidden/>
              </w:rPr>
              <w:tab/>
            </w:r>
            <w:r w:rsidR="00EF224D">
              <w:rPr>
                <w:noProof/>
                <w:webHidden/>
              </w:rPr>
              <w:fldChar w:fldCharType="begin"/>
            </w:r>
            <w:r w:rsidR="00EF224D">
              <w:rPr>
                <w:noProof/>
                <w:webHidden/>
              </w:rPr>
              <w:instrText xml:space="preserve"> PAGEREF _Toc54966534 \h </w:instrText>
            </w:r>
            <w:r w:rsidR="00EF224D">
              <w:rPr>
                <w:noProof/>
                <w:webHidden/>
              </w:rPr>
            </w:r>
            <w:r w:rsidR="00EF224D">
              <w:rPr>
                <w:noProof/>
                <w:webHidden/>
              </w:rPr>
              <w:fldChar w:fldCharType="separate"/>
            </w:r>
            <w:r w:rsidR="00326B5D">
              <w:rPr>
                <w:noProof/>
                <w:webHidden/>
              </w:rPr>
              <w:t>12</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35" w:history="1">
            <w:r w:rsidR="00EF224D" w:rsidRPr="00D9656D">
              <w:rPr>
                <w:rStyle w:val="ab"/>
                <w:noProof/>
              </w:rPr>
              <w:t>5.1 Разбор заданий</w:t>
            </w:r>
            <w:r w:rsidR="00EF224D">
              <w:rPr>
                <w:noProof/>
                <w:webHidden/>
              </w:rPr>
              <w:tab/>
            </w:r>
            <w:r w:rsidR="00EF224D">
              <w:rPr>
                <w:noProof/>
                <w:webHidden/>
              </w:rPr>
              <w:fldChar w:fldCharType="begin"/>
            </w:r>
            <w:r w:rsidR="00EF224D">
              <w:rPr>
                <w:noProof/>
                <w:webHidden/>
              </w:rPr>
              <w:instrText xml:space="preserve"> PAGEREF _Toc54966535 \h </w:instrText>
            </w:r>
            <w:r w:rsidR="00EF224D">
              <w:rPr>
                <w:noProof/>
                <w:webHidden/>
              </w:rPr>
            </w:r>
            <w:r w:rsidR="00EF224D">
              <w:rPr>
                <w:noProof/>
                <w:webHidden/>
              </w:rPr>
              <w:fldChar w:fldCharType="separate"/>
            </w:r>
            <w:r w:rsidR="00326B5D">
              <w:rPr>
                <w:noProof/>
                <w:webHidden/>
              </w:rPr>
              <w:t>12</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36" w:history="1">
            <w:r w:rsidR="00EF224D" w:rsidRPr="00D9656D">
              <w:rPr>
                <w:rStyle w:val="ab"/>
                <w:noProof/>
              </w:rPr>
              <w:t>5.2 Показ работ</w:t>
            </w:r>
            <w:r w:rsidR="00EF224D">
              <w:rPr>
                <w:noProof/>
                <w:webHidden/>
              </w:rPr>
              <w:tab/>
            </w:r>
            <w:r w:rsidR="00EF224D">
              <w:rPr>
                <w:noProof/>
                <w:webHidden/>
              </w:rPr>
              <w:fldChar w:fldCharType="begin"/>
            </w:r>
            <w:r w:rsidR="00EF224D">
              <w:rPr>
                <w:noProof/>
                <w:webHidden/>
              </w:rPr>
              <w:instrText xml:space="preserve"> PAGEREF _Toc54966536 \h </w:instrText>
            </w:r>
            <w:r w:rsidR="00EF224D">
              <w:rPr>
                <w:noProof/>
                <w:webHidden/>
              </w:rPr>
            </w:r>
            <w:r w:rsidR="00EF224D">
              <w:rPr>
                <w:noProof/>
                <w:webHidden/>
              </w:rPr>
              <w:fldChar w:fldCharType="separate"/>
            </w:r>
            <w:r w:rsidR="00326B5D">
              <w:rPr>
                <w:noProof/>
                <w:webHidden/>
              </w:rPr>
              <w:t>13</w:t>
            </w:r>
            <w:r w:rsidR="00EF224D">
              <w:rPr>
                <w:noProof/>
                <w:webHidden/>
              </w:rPr>
              <w:fldChar w:fldCharType="end"/>
            </w:r>
          </w:hyperlink>
        </w:p>
        <w:p w:rsidR="00EF224D" w:rsidRDefault="00322D5F" w:rsidP="00EF224D">
          <w:pPr>
            <w:pStyle w:val="10"/>
            <w:tabs>
              <w:tab w:val="right" w:leader="dot" w:pos="9500"/>
            </w:tabs>
            <w:spacing w:before="0" w:line="312" w:lineRule="auto"/>
            <w:ind w:left="284" w:firstLine="0"/>
            <w:rPr>
              <w:rFonts w:asciiTheme="minorHAnsi" w:eastAsiaTheme="minorEastAsia" w:hAnsiTheme="minorHAnsi" w:cstheme="minorBidi"/>
              <w:noProof/>
              <w:sz w:val="22"/>
              <w:szCs w:val="22"/>
              <w:lang w:eastAsia="ru-RU"/>
            </w:rPr>
          </w:pPr>
          <w:hyperlink w:anchor="_Toc54966537" w:history="1">
            <w:r w:rsidR="00EF224D" w:rsidRPr="00D9656D">
              <w:rPr>
                <w:rStyle w:val="ab"/>
                <w:noProof/>
              </w:rPr>
              <w:t>5.3 Апелляция</w:t>
            </w:r>
            <w:r w:rsidR="00EF224D">
              <w:rPr>
                <w:noProof/>
                <w:webHidden/>
              </w:rPr>
              <w:tab/>
            </w:r>
            <w:r w:rsidR="00EF224D">
              <w:rPr>
                <w:noProof/>
                <w:webHidden/>
              </w:rPr>
              <w:fldChar w:fldCharType="begin"/>
            </w:r>
            <w:r w:rsidR="00EF224D">
              <w:rPr>
                <w:noProof/>
                <w:webHidden/>
              </w:rPr>
              <w:instrText xml:space="preserve"> PAGEREF _Toc54966537 \h </w:instrText>
            </w:r>
            <w:r w:rsidR="00EF224D">
              <w:rPr>
                <w:noProof/>
                <w:webHidden/>
              </w:rPr>
            </w:r>
            <w:r w:rsidR="00EF224D">
              <w:rPr>
                <w:noProof/>
                <w:webHidden/>
              </w:rPr>
              <w:fldChar w:fldCharType="separate"/>
            </w:r>
            <w:r w:rsidR="00326B5D">
              <w:rPr>
                <w:noProof/>
                <w:webHidden/>
              </w:rPr>
              <w:t>13</w:t>
            </w:r>
            <w:r w:rsidR="00EF224D">
              <w:rPr>
                <w:noProof/>
                <w:webHidden/>
              </w:rPr>
              <w:fldChar w:fldCharType="end"/>
            </w:r>
          </w:hyperlink>
        </w:p>
        <w:p w:rsidR="00EF224D" w:rsidRDefault="00322D5F" w:rsidP="00EF224D">
          <w:pPr>
            <w:pStyle w:val="10"/>
            <w:tabs>
              <w:tab w:val="right" w:leader="dot" w:pos="9500"/>
            </w:tabs>
            <w:spacing w:before="0" w:line="312" w:lineRule="auto"/>
            <w:ind w:left="142" w:firstLine="0"/>
            <w:rPr>
              <w:rFonts w:asciiTheme="minorHAnsi" w:eastAsiaTheme="minorEastAsia" w:hAnsiTheme="minorHAnsi" w:cstheme="minorBidi"/>
              <w:noProof/>
              <w:sz w:val="22"/>
              <w:szCs w:val="22"/>
              <w:lang w:eastAsia="ru-RU"/>
            </w:rPr>
          </w:pPr>
          <w:hyperlink w:anchor="_Toc54966538" w:history="1">
            <w:r w:rsidR="00EF224D" w:rsidRPr="00D9656D">
              <w:rPr>
                <w:rStyle w:val="ab"/>
                <w:noProof/>
              </w:rPr>
              <w:t>6 Подведение итогов</w:t>
            </w:r>
            <w:r w:rsidR="00EF224D">
              <w:rPr>
                <w:noProof/>
                <w:webHidden/>
              </w:rPr>
              <w:tab/>
            </w:r>
            <w:r w:rsidR="00EF224D">
              <w:rPr>
                <w:noProof/>
                <w:webHidden/>
              </w:rPr>
              <w:fldChar w:fldCharType="begin"/>
            </w:r>
            <w:r w:rsidR="00EF224D">
              <w:rPr>
                <w:noProof/>
                <w:webHidden/>
              </w:rPr>
              <w:instrText xml:space="preserve"> PAGEREF _Toc54966538 \h </w:instrText>
            </w:r>
            <w:r w:rsidR="00EF224D">
              <w:rPr>
                <w:noProof/>
                <w:webHidden/>
              </w:rPr>
            </w:r>
            <w:r w:rsidR="00EF224D">
              <w:rPr>
                <w:noProof/>
                <w:webHidden/>
              </w:rPr>
              <w:fldChar w:fldCharType="separate"/>
            </w:r>
            <w:r w:rsidR="00326B5D">
              <w:rPr>
                <w:noProof/>
                <w:webHidden/>
              </w:rPr>
              <w:t>14</w:t>
            </w:r>
            <w:r w:rsidR="00EF224D">
              <w:rPr>
                <w:noProof/>
                <w:webHidden/>
              </w:rPr>
              <w:fldChar w:fldCharType="end"/>
            </w:r>
          </w:hyperlink>
        </w:p>
        <w:p w:rsidR="00EF224D" w:rsidRDefault="00EF224D">
          <w:r>
            <w:rPr>
              <w:b/>
              <w:bCs/>
            </w:rPr>
            <w:fldChar w:fldCharType="end"/>
          </w:r>
        </w:p>
      </w:sdtContent>
    </w:sdt>
    <w:p w:rsidR="009762DC" w:rsidRDefault="009762DC">
      <w:pPr>
        <w:sectPr w:rsidR="009762DC">
          <w:pgSz w:w="11910" w:h="16840"/>
          <w:pgMar w:top="1040" w:right="840" w:bottom="1200" w:left="1560" w:header="0" w:footer="941" w:gutter="0"/>
          <w:cols w:space="720"/>
        </w:sectPr>
      </w:pPr>
    </w:p>
    <w:p w:rsidR="002A1113" w:rsidRPr="00EF224D" w:rsidRDefault="002A1113" w:rsidP="003B0BFF">
      <w:pPr>
        <w:pStyle w:val="1"/>
        <w:spacing w:before="0" w:line="312" w:lineRule="auto"/>
        <w:ind w:left="0" w:firstLine="0"/>
        <w:jc w:val="center"/>
        <w:rPr>
          <w:rFonts w:eastAsia="Arial Unicode MS"/>
          <w:szCs w:val="24"/>
          <w:lang w:eastAsia="ru-RU"/>
        </w:rPr>
      </w:pPr>
      <w:bookmarkStart w:id="0" w:name="_Toc54966517"/>
      <w:bookmarkStart w:id="1" w:name="_TOC_250020"/>
      <w:r w:rsidRPr="00EF224D">
        <w:rPr>
          <w:rFonts w:eastAsia="Arial Unicode MS"/>
          <w:szCs w:val="24"/>
          <w:lang w:eastAsia="ru-RU"/>
        </w:rPr>
        <w:lastRenderedPageBreak/>
        <w:t>1. Общие положения</w:t>
      </w:r>
      <w:bookmarkEnd w:id="0"/>
    </w:p>
    <w:p w:rsidR="00EF445E" w:rsidRPr="003B0BFF" w:rsidRDefault="00EF445E" w:rsidP="003B0BFF">
      <w:pPr>
        <w:pStyle w:val="1"/>
        <w:spacing w:before="0" w:line="312" w:lineRule="auto"/>
        <w:ind w:left="0" w:firstLine="0"/>
        <w:jc w:val="both"/>
        <w:rPr>
          <w:rFonts w:eastAsia="Arial Unicode MS"/>
          <w:sz w:val="24"/>
          <w:szCs w:val="24"/>
          <w:lang w:eastAsia="ru-RU"/>
        </w:rPr>
      </w:pPr>
    </w:p>
    <w:p w:rsidR="00EF445E" w:rsidRPr="0069195A" w:rsidRDefault="00EF445E" w:rsidP="003B0BFF">
      <w:pPr>
        <w:adjustRightInd w:val="0"/>
        <w:spacing w:line="312" w:lineRule="auto"/>
        <w:ind w:firstLine="567"/>
        <w:jc w:val="both"/>
        <w:rPr>
          <w:rFonts w:eastAsia="Arial Unicode MS"/>
          <w:sz w:val="24"/>
          <w:szCs w:val="24"/>
          <w:lang w:eastAsia="ru-RU"/>
        </w:rPr>
      </w:pPr>
      <w:r w:rsidRPr="003B0BFF">
        <w:rPr>
          <w:rFonts w:eastAsia="Arial Unicode MS"/>
          <w:sz w:val="24"/>
          <w:szCs w:val="24"/>
          <w:lang w:eastAsia="ru-RU"/>
        </w:rPr>
        <w:t xml:space="preserve">Настоящие требования подготовлены региональной предметно-методической комиссией (далее </w:t>
      </w:r>
      <w:r w:rsidR="00D70F8F" w:rsidRPr="003B0BFF">
        <w:rPr>
          <w:rFonts w:eastAsia="Arial Unicode MS"/>
          <w:sz w:val="24"/>
          <w:szCs w:val="24"/>
          <w:lang w:eastAsia="ru-RU"/>
        </w:rPr>
        <w:t>Р</w:t>
      </w:r>
      <w:r w:rsidRPr="003B0BFF">
        <w:rPr>
          <w:rFonts w:eastAsia="Arial Unicode MS"/>
          <w:sz w:val="24"/>
          <w:szCs w:val="24"/>
          <w:lang w:eastAsia="ru-RU"/>
        </w:rPr>
        <w:t xml:space="preserve">ПМК) с целью оказания помощи организационному комитету и жюри в проведении и проверке муниципального этапа Всероссийской олимпиады школьников по экономике, который </w:t>
      </w:r>
      <w:r w:rsidRPr="0069195A">
        <w:rPr>
          <w:rFonts w:eastAsia="Arial Unicode MS"/>
          <w:sz w:val="24"/>
          <w:szCs w:val="24"/>
          <w:lang w:eastAsia="ru-RU"/>
        </w:rPr>
        <w:t>пройдет в 2020</w:t>
      </w:r>
      <w:r w:rsidR="00C348FC">
        <w:rPr>
          <w:rFonts w:eastAsia="Arial Unicode MS"/>
          <w:sz w:val="24"/>
          <w:szCs w:val="24"/>
          <w:lang w:eastAsia="ru-RU"/>
        </w:rPr>
        <w:t>-2021 учебном</w:t>
      </w:r>
      <w:r w:rsidRPr="0069195A">
        <w:rPr>
          <w:rFonts w:eastAsia="Arial Unicode MS"/>
          <w:sz w:val="24"/>
          <w:szCs w:val="24"/>
          <w:lang w:eastAsia="ru-RU"/>
        </w:rPr>
        <w:t xml:space="preserve"> году в </w:t>
      </w:r>
      <w:r w:rsidR="00D65031">
        <w:rPr>
          <w:rFonts w:eastAsia="Arial Unicode MS"/>
          <w:sz w:val="24"/>
          <w:szCs w:val="24"/>
          <w:lang w:eastAsia="ru-RU"/>
        </w:rPr>
        <w:t>сроки, установленные министерством образования Новосибирской области</w:t>
      </w:r>
      <w:r w:rsidRPr="0069195A">
        <w:rPr>
          <w:rFonts w:eastAsia="Arial Unicode MS"/>
          <w:sz w:val="24"/>
          <w:szCs w:val="24"/>
          <w:lang w:eastAsia="ru-RU"/>
        </w:rPr>
        <w:t>.</w:t>
      </w:r>
    </w:p>
    <w:p w:rsidR="00EF445E" w:rsidRDefault="00EF445E" w:rsidP="003B0BFF">
      <w:pPr>
        <w:adjustRightInd w:val="0"/>
        <w:spacing w:line="312" w:lineRule="auto"/>
        <w:ind w:firstLine="567"/>
        <w:jc w:val="both"/>
        <w:rPr>
          <w:rFonts w:eastAsia="Arial Unicode MS"/>
          <w:sz w:val="24"/>
          <w:szCs w:val="24"/>
          <w:lang w:eastAsia="ru-RU"/>
        </w:rPr>
      </w:pPr>
      <w:r w:rsidRPr="0069195A">
        <w:rPr>
          <w:rFonts w:eastAsia="Arial Unicode MS"/>
          <w:sz w:val="24"/>
          <w:szCs w:val="24"/>
          <w:lang w:eastAsia="ru-RU"/>
        </w:rPr>
        <w:t xml:space="preserve">Настоящие требования составлены на основе Порядка проведения Всероссийской олимпиады школьников, утвержденного приказом </w:t>
      </w:r>
      <w:proofErr w:type="spellStart"/>
      <w:r w:rsidRPr="0069195A">
        <w:rPr>
          <w:rFonts w:eastAsia="Arial Unicode MS"/>
          <w:sz w:val="24"/>
          <w:szCs w:val="24"/>
          <w:lang w:eastAsia="ru-RU"/>
        </w:rPr>
        <w:t>Минобрнауки</w:t>
      </w:r>
      <w:proofErr w:type="spellEnd"/>
      <w:r w:rsidRPr="0069195A">
        <w:rPr>
          <w:rFonts w:eastAsia="Arial Unicode MS"/>
          <w:sz w:val="24"/>
          <w:szCs w:val="24"/>
          <w:lang w:eastAsia="ru-RU"/>
        </w:rPr>
        <w:t xml:space="preserve"> России №1252 от 18 ноября 2013 г., и изменениями, утвержденными приказами </w:t>
      </w:r>
      <w:proofErr w:type="spellStart"/>
      <w:r w:rsidRPr="0069195A">
        <w:rPr>
          <w:rFonts w:eastAsia="Arial Unicode MS"/>
          <w:sz w:val="24"/>
          <w:szCs w:val="24"/>
          <w:lang w:eastAsia="ru-RU"/>
        </w:rPr>
        <w:t>Минобрнауки</w:t>
      </w:r>
      <w:proofErr w:type="spellEnd"/>
      <w:r w:rsidRPr="0069195A">
        <w:rPr>
          <w:rFonts w:eastAsia="Arial Unicode MS"/>
          <w:sz w:val="24"/>
          <w:szCs w:val="24"/>
          <w:lang w:eastAsia="ru-RU"/>
        </w:rPr>
        <w:t xml:space="preserve"> Р</w:t>
      </w:r>
      <w:r w:rsidR="002C6D3E">
        <w:rPr>
          <w:rFonts w:eastAsia="Arial Unicode MS"/>
          <w:sz w:val="24"/>
          <w:szCs w:val="24"/>
          <w:lang w:eastAsia="ru-RU"/>
        </w:rPr>
        <w:t>оссии №249 от 17 марта 2015 г.,</w:t>
      </w:r>
      <w:r w:rsidRPr="0069195A">
        <w:rPr>
          <w:rFonts w:eastAsia="Arial Unicode MS"/>
          <w:sz w:val="24"/>
          <w:szCs w:val="24"/>
          <w:lang w:eastAsia="ru-RU"/>
        </w:rPr>
        <w:t xml:space="preserve"> №1488 от 17 декабря 2015 г.</w:t>
      </w:r>
      <w:r w:rsidR="002C6D3E">
        <w:rPr>
          <w:rFonts w:eastAsia="Arial Unicode MS"/>
          <w:sz w:val="24"/>
          <w:szCs w:val="24"/>
          <w:lang w:eastAsia="ru-RU"/>
        </w:rPr>
        <w:t xml:space="preserve">, </w:t>
      </w:r>
      <w:r w:rsidR="002C6D3E" w:rsidRPr="002C6D3E">
        <w:rPr>
          <w:rFonts w:eastAsia="Arial Unicode MS"/>
          <w:sz w:val="24"/>
          <w:szCs w:val="24"/>
          <w:lang w:eastAsia="ru-RU"/>
        </w:rPr>
        <w:t>№ 1435</w:t>
      </w:r>
      <w:r w:rsidR="002C6D3E">
        <w:rPr>
          <w:rFonts w:eastAsia="Arial Unicode MS"/>
          <w:sz w:val="24"/>
          <w:szCs w:val="24"/>
          <w:lang w:eastAsia="ru-RU"/>
        </w:rPr>
        <w:t xml:space="preserve"> </w:t>
      </w:r>
      <w:r w:rsidR="002C6D3E" w:rsidRPr="002C6D3E">
        <w:rPr>
          <w:rFonts w:eastAsia="Arial Unicode MS"/>
          <w:sz w:val="24"/>
          <w:szCs w:val="24"/>
          <w:lang w:eastAsia="ru-RU"/>
        </w:rPr>
        <w:t>от 17 ноября 2016 г.</w:t>
      </w:r>
    </w:p>
    <w:p w:rsidR="002C6D3E" w:rsidRPr="0069195A" w:rsidRDefault="002C6D3E" w:rsidP="002C6D3E">
      <w:pPr>
        <w:adjustRightInd w:val="0"/>
        <w:spacing w:line="312" w:lineRule="auto"/>
        <w:ind w:firstLine="567"/>
        <w:jc w:val="both"/>
        <w:rPr>
          <w:rFonts w:eastAsia="Calibri"/>
          <w:sz w:val="24"/>
          <w:szCs w:val="24"/>
        </w:rPr>
      </w:pPr>
      <w:r w:rsidRPr="00C62CE3">
        <w:rPr>
          <w:rFonts w:eastAsia="Calibri"/>
          <w:sz w:val="24"/>
          <w:szCs w:val="24"/>
          <w:u w:val="single"/>
        </w:rPr>
        <w:t>Муниципальный этап олимпиады проводится в образовательных организациях,</w:t>
      </w:r>
      <w:r w:rsidRPr="002C6D3E">
        <w:rPr>
          <w:rFonts w:eastAsia="Calibri"/>
          <w:sz w:val="24"/>
          <w:szCs w:val="24"/>
        </w:rPr>
        <w:t xml:space="preserve"> в которых проходят обучение участники Олимпиады, с использованием средств </w:t>
      </w:r>
      <w:proofErr w:type="spellStart"/>
      <w:r w:rsidRPr="002C6D3E">
        <w:rPr>
          <w:rFonts w:eastAsia="Calibri"/>
          <w:sz w:val="24"/>
          <w:szCs w:val="24"/>
        </w:rPr>
        <w:t>видеофиксации</w:t>
      </w:r>
      <w:proofErr w:type="spellEnd"/>
      <w:r w:rsidR="0090585F">
        <w:rPr>
          <w:rFonts w:eastAsia="Calibri"/>
          <w:sz w:val="24"/>
          <w:szCs w:val="24"/>
        </w:rPr>
        <w:t xml:space="preserve"> </w:t>
      </w:r>
      <w:r w:rsidR="0090585F" w:rsidRPr="0090585F">
        <w:rPr>
          <w:sz w:val="24"/>
          <w:szCs w:val="28"/>
          <w:u w:val="single"/>
        </w:rPr>
        <w:t>(видеозапись выполнения олимпиадных заданий участниками)</w:t>
      </w:r>
      <w:r w:rsidRPr="002C6D3E">
        <w:rPr>
          <w:rFonts w:eastAsia="Calibri"/>
          <w:sz w:val="24"/>
          <w:szCs w:val="24"/>
        </w:rPr>
        <w:t xml:space="preserve">, с соблюдением санитарно-эпидемиологических требований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2C6D3E">
        <w:rPr>
          <w:rFonts w:eastAsia="Calibri"/>
          <w:sz w:val="24"/>
          <w:szCs w:val="24"/>
        </w:rPr>
        <w:t>коронавирусной</w:t>
      </w:r>
      <w:proofErr w:type="spellEnd"/>
      <w:r w:rsidRPr="002C6D3E">
        <w:rPr>
          <w:rFonts w:eastAsia="Calibri"/>
          <w:sz w:val="24"/>
          <w:szCs w:val="24"/>
        </w:rPr>
        <w:t xml:space="preserve"> инфекции (COVID-19), утвержденных постановлением Главного государственного санитарного врача Российской Федерации от 30 июня 2020 г. № 16 (зарегистрировано Министерством юстиции Российской Федерации 3 июля 2020 г., регистрационный номер № 58824), а также положений постановления Главного государственного санитарного врача Российской Федерации от 16 октября 2020 г. № 31 «О дополнительных мерах по снижению рисков распространения COVID-19 в период сезонного подъема заболеваемости острыми респираторными вирусными инфекциями и гриппом» (зарегистрировано Министерством юстиции Российской Федерации 26 октября 2020 г., регистрационный номер № 60563).</w:t>
      </w:r>
    </w:p>
    <w:p w:rsidR="00D70F8F" w:rsidRPr="0069195A" w:rsidRDefault="00D70F8F" w:rsidP="003B0BFF">
      <w:pPr>
        <w:adjustRightInd w:val="0"/>
        <w:spacing w:line="312" w:lineRule="auto"/>
        <w:ind w:firstLine="567"/>
        <w:jc w:val="both"/>
        <w:rPr>
          <w:rFonts w:eastAsia="Calibri"/>
          <w:sz w:val="24"/>
          <w:szCs w:val="24"/>
        </w:rPr>
      </w:pPr>
      <w:r w:rsidRPr="0069195A">
        <w:rPr>
          <w:rFonts w:eastAsia="Calibri"/>
          <w:sz w:val="24"/>
          <w:szCs w:val="24"/>
        </w:rPr>
        <w:t xml:space="preserve">В проведении муниципального этапа Олимпиады участвуют Организационный комитет муниципального этапа олимпиады (далее – Оргкомитет) и Жюри муниципального этапа олимпиады (далее – Жюри). </w:t>
      </w:r>
    </w:p>
    <w:p w:rsidR="00EF445E" w:rsidRPr="0069195A" w:rsidRDefault="00EF445E" w:rsidP="003B0BFF">
      <w:pPr>
        <w:adjustRightInd w:val="0"/>
        <w:spacing w:line="312" w:lineRule="auto"/>
        <w:ind w:firstLine="567"/>
        <w:jc w:val="both"/>
        <w:rPr>
          <w:rFonts w:eastAsia="Calibri"/>
          <w:sz w:val="24"/>
          <w:szCs w:val="24"/>
        </w:rPr>
      </w:pPr>
      <w:r w:rsidRPr="0069195A">
        <w:rPr>
          <w:sz w:val="24"/>
          <w:szCs w:val="24"/>
        </w:rPr>
        <w:t>В муниципальном этапе олимпиады принимают индивидуальное участие:</w:t>
      </w:r>
    </w:p>
    <w:p w:rsidR="00EF445E" w:rsidRPr="0069195A" w:rsidRDefault="00EF445E" w:rsidP="003B0BFF">
      <w:pPr>
        <w:pStyle w:val="a5"/>
        <w:numPr>
          <w:ilvl w:val="0"/>
          <w:numId w:val="14"/>
        </w:numPr>
        <w:tabs>
          <w:tab w:val="left" w:pos="426"/>
        </w:tabs>
        <w:adjustRightInd w:val="0"/>
        <w:spacing w:before="0" w:line="312" w:lineRule="auto"/>
        <w:ind w:left="0" w:firstLine="567"/>
        <w:jc w:val="both"/>
        <w:rPr>
          <w:rFonts w:eastAsia="Calibri"/>
          <w:sz w:val="24"/>
          <w:szCs w:val="24"/>
        </w:rPr>
      </w:pPr>
      <w:r w:rsidRPr="0069195A">
        <w:rPr>
          <w:sz w:val="24"/>
          <w:szCs w:val="24"/>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w:t>
      </w:r>
      <w:r w:rsidRPr="0069195A">
        <w:rPr>
          <w:spacing w:val="-4"/>
          <w:sz w:val="24"/>
          <w:szCs w:val="24"/>
        </w:rPr>
        <w:t xml:space="preserve"> </w:t>
      </w:r>
      <w:r w:rsidRPr="0069195A">
        <w:rPr>
          <w:sz w:val="24"/>
          <w:szCs w:val="24"/>
        </w:rPr>
        <w:t>олимпиады;</w:t>
      </w:r>
    </w:p>
    <w:p w:rsidR="00EF445E" w:rsidRPr="0069195A" w:rsidRDefault="00EF445E" w:rsidP="003B0BFF">
      <w:pPr>
        <w:pStyle w:val="a5"/>
        <w:numPr>
          <w:ilvl w:val="0"/>
          <w:numId w:val="14"/>
        </w:numPr>
        <w:tabs>
          <w:tab w:val="left" w:pos="426"/>
        </w:tabs>
        <w:adjustRightInd w:val="0"/>
        <w:spacing w:before="0" w:line="312" w:lineRule="auto"/>
        <w:ind w:left="0" w:firstLine="567"/>
        <w:jc w:val="both"/>
        <w:rPr>
          <w:rFonts w:eastAsia="Calibri"/>
          <w:sz w:val="24"/>
          <w:szCs w:val="24"/>
        </w:rPr>
      </w:pPr>
      <w:r w:rsidRPr="0069195A">
        <w:rPr>
          <w:sz w:val="24"/>
          <w:szCs w:val="24"/>
        </w:rPr>
        <w:t>победители и приз</w:t>
      </w:r>
      <w:r w:rsidR="002C6D3E">
        <w:rPr>
          <w:sz w:val="24"/>
          <w:szCs w:val="24"/>
        </w:rPr>
        <w:t>ё</w:t>
      </w:r>
      <w:r w:rsidRPr="0069195A">
        <w:rPr>
          <w:sz w:val="24"/>
          <w:szCs w:val="24"/>
        </w:rPr>
        <w:t>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D70F8F" w:rsidRPr="00324FE1" w:rsidRDefault="00EF445E" w:rsidP="00324FE1">
      <w:pPr>
        <w:adjustRightInd w:val="0"/>
        <w:spacing w:line="312" w:lineRule="auto"/>
        <w:ind w:firstLine="567"/>
        <w:jc w:val="both"/>
        <w:rPr>
          <w:rFonts w:eastAsia="Calibri"/>
          <w:sz w:val="24"/>
          <w:szCs w:val="24"/>
        </w:rPr>
      </w:pPr>
      <w:r w:rsidRPr="0069195A">
        <w:rPr>
          <w:sz w:val="24"/>
          <w:szCs w:val="24"/>
        </w:rPr>
        <w:t>Победители и приз</w:t>
      </w:r>
      <w:r w:rsidR="002C6D3E">
        <w:rPr>
          <w:sz w:val="24"/>
          <w:szCs w:val="24"/>
        </w:rPr>
        <w:t>ё</w:t>
      </w:r>
      <w:r w:rsidRPr="0069195A">
        <w:rPr>
          <w:sz w:val="24"/>
          <w:szCs w:val="24"/>
        </w:rPr>
        <w:t xml:space="preserve">ры муниципального этапа предыдущего года на муниципальном этапе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w:t>
      </w:r>
      <w:r w:rsidRPr="0069195A">
        <w:rPr>
          <w:sz w:val="24"/>
          <w:szCs w:val="24"/>
        </w:rPr>
        <w:lastRenderedPageBreak/>
        <w:t>задания, разработанные для класса, который они</w:t>
      </w:r>
      <w:r w:rsidR="002C6D3E">
        <w:rPr>
          <w:sz w:val="24"/>
          <w:szCs w:val="24"/>
        </w:rPr>
        <w:t xml:space="preserve"> выбрали на муниципальном этапе.</w:t>
      </w:r>
      <w:bookmarkEnd w:id="1"/>
    </w:p>
    <w:p w:rsidR="009762DC" w:rsidRPr="00EF224D" w:rsidRDefault="00D70F8F" w:rsidP="003B0BFF">
      <w:pPr>
        <w:pStyle w:val="1"/>
        <w:spacing w:before="0" w:line="312" w:lineRule="auto"/>
        <w:ind w:left="0" w:firstLine="0"/>
        <w:jc w:val="center"/>
      </w:pPr>
      <w:bookmarkStart w:id="2" w:name="_Toc54966518"/>
      <w:r w:rsidRPr="00EF224D">
        <w:t>2. Работа организаторов</w:t>
      </w:r>
      <w:bookmarkEnd w:id="2"/>
    </w:p>
    <w:p w:rsidR="00D70F8F" w:rsidRPr="00EF224D" w:rsidRDefault="00D70F8F" w:rsidP="003B0BFF">
      <w:pPr>
        <w:pStyle w:val="1"/>
        <w:spacing w:before="0" w:line="312" w:lineRule="auto"/>
        <w:ind w:left="0" w:firstLine="0"/>
        <w:jc w:val="both"/>
      </w:pPr>
    </w:p>
    <w:p w:rsidR="009762DC" w:rsidRPr="00F94D69" w:rsidRDefault="00D70F8F" w:rsidP="003B0BFF">
      <w:pPr>
        <w:pStyle w:val="1"/>
        <w:spacing w:before="0" w:line="312" w:lineRule="auto"/>
        <w:ind w:left="0" w:firstLine="0"/>
        <w:jc w:val="center"/>
      </w:pPr>
      <w:bookmarkStart w:id="3" w:name="_TOC_250019"/>
      <w:bookmarkStart w:id="4" w:name="_Toc54966519"/>
      <w:bookmarkEnd w:id="3"/>
      <w:r w:rsidRPr="00F94D69">
        <w:t xml:space="preserve">2.1. </w:t>
      </w:r>
      <w:r w:rsidR="00EF224D" w:rsidRPr="00F94D69">
        <w:t>Тиражирование заданий и бланков ответов</w:t>
      </w:r>
      <w:bookmarkEnd w:id="4"/>
    </w:p>
    <w:p w:rsidR="009762DC" w:rsidRPr="0069195A" w:rsidRDefault="00EF224D" w:rsidP="003B0BFF">
      <w:pPr>
        <w:tabs>
          <w:tab w:val="left" w:pos="562"/>
          <w:tab w:val="left" w:pos="851"/>
          <w:tab w:val="left" w:pos="1134"/>
          <w:tab w:val="left" w:pos="8931"/>
        </w:tabs>
        <w:spacing w:line="312" w:lineRule="auto"/>
        <w:ind w:right="12" w:firstLine="567"/>
        <w:jc w:val="both"/>
        <w:rPr>
          <w:sz w:val="24"/>
          <w:szCs w:val="24"/>
        </w:rPr>
      </w:pPr>
      <w:r w:rsidRPr="0069195A">
        <w:rPr>
          <w:sz w:val="24"/>
          <w:szCs w:val="24"/>
        </w:rPr>
        <w:t>Перед олимпиадой организаторы муниципального этапа получат в свое распоряжение комплект материалов, разраб</w:t>
      </w:r>
      <w:r w:rsidR="00D70F8F" w:rsidRPr="0069195A">
        <w:rPr>
          <w:sz w:val="24"/>
          <w:szCs w:val="24"/>
        </w:rPr>
        <w:t>отанный РПМК</w:t>
      </w:r>
      <w:r w:rsidRPr="0069195A">
        <w:rPr>
          <w:sz w:val="24"/>
          <w:szCs w:val="24"/>
        </w:rPr>
        <w:t>. Все материалы, входящие в комплект, разделены на три части (</w:t>
      </w:r>
      <w:r w:rsidRPr="0069195A">
        <w:rPr>
          <w:i/>
          <w:sz w:val="24"/>
          <w:szCs w:val="24"/>
        </w:rPr>
        <w:t xml:space="preserve">бланки </w:t>
      </w:r>
      <w:r w:rsidRPr="0069195A">
        <w:rPr>
          <w:sz w:val="24"/>
          <w:szCs w:val="24"/>
        </w:rPr>
        <w:t xml:space="preserve">в архиве forms.zip, </w:t>
      </w:r>
      <w:r w:rsidRPr="0069195A">
        <w:rPr>
          <w:i/>
          <w:sz w:val="24"/>
          <w:szCs w:val="24"/>
        </w:rPr>
        <w:t xml:space="preserve">задания </w:t>
      </w:r>
      <w:r w:rsidRPr="0069195A">
        <w:rPr>
          <w:sz w:val="24"/>
          <w:szCs w:val="24"/>
        </w:rPr>
        <w:t xml:space="preserve">в архивах Task_pdf.zip и Task_docx.zip, и </w:t>
      </w:r>
      <w:r w:rsidRPr="0069195A">
        <w:rPr>
          <w:i/>
          <w:sz w:val="24"/>
          <w:szCs w:val="24"/>
        </w:rPr>
        <w:t xml:space="preserve">решения </w:t>
      </w:r>
      <w:r w:rsidRPr="0069195A">
        <w:rPr>
          <w:sz w:val="24"/>
          <w:szCs w:val="24"/>
        </w:rPr>
        <w:t>в архивах Solutions_pdf.zip и Solutions_docx.zip) в каждой из которых несколько</w:t>
      </w:r>
      <w:r w:rsidRPr="0069195A">
        <w:rPr>
          <w:spacing w:val="-16"/>
          <w:sz w:val="24"/>
          <w:szCs w:val="24"/>
        </w:rPr>
        <w:t xml:space="preserve"> </w:t>
      </w:r>
      <w:r w:rsidRPr="0069195A">
        <w:rPr>
          <w:sz w:val="24"/>
          <w:szCs w:val="24"/>
        </w:rPr>
        <w:t>файлов.</w:t>
      </w:r>
    </w:p>
    <w:p w:rsidR="009762DC" w:rsidRPr="0069195A" w:rsidRDefault="00EF224D" w:rsidP="003B0BFF">
      <w:pPr>
        <w:tabs>
          <w:tab w:val="left" w:pos="563"/>
          <w:tab w:val="left" w:pos="851"/>
          <w:tab w:val="left" w:pos="1134"/>
          <w:tab w:val="left" w:pos="8931"/>
        </w:tabs>
        <w:spacing w:line="312" w:lineRule="auto"/>
        <w:ind w:right="12" w:firstLine="567"/>
        <w:jc w:val="both"/>
        <w:rPr>
          <w:sz w:val="24"/>
          <w:szCs w:val="24"/>
        </w:rPr>
      </w:pPr>
      <w:r w:rsidRPr="0069195A">
        <w:rPr>
          <w:sz w:val="24"/>
          <w:szCs w:val="24"/>
        </w:rPr>
        <w:t>При тиражировании материалов олимпиады оргкомитет соблюдает</w:t>
      </w:r>
      <w:r w:rsidRPr="0069195A">
        <w:rPr>
          <w:spacing w:val="-27"/>
          <w:sz w:val="24"/>
          <w:szCs w:val="24"/>
        </w:rPr>
        <w:t xml:space="preserve"> </w:t>
      </w:r>
      <w:r w:rsidRPr="0069195A">
        <w:rPr>
          <w:sz w:val="24"/>
          <w:szCs w:val="24"/>
        </w:rPr>
        <w:t>следующие инструкции:</w:t>
      </w:r>
    </w:p>
    <w:p w:rsidR="009762DC" w:rsidRPr="0069195A" w:rsidRDefault="00EF224D" w:rsidP="003B0BFF">
      <w:pPr>
        <w:pStyle w:val="a5"/>
        <w:numPr>
          <w:ilvl w:val="2"/>
          <w:numId w:val="8"/>
        </w:numPr>
        <w:tabs>
          <w:tab w:val="left" w:pos="570"/>
          <w:tab w:val="left" w:pos="851"/>
          <w:tab w:val="left" w:pos="1134"/>
          <w:tab w:val="left" w:pos="8931"/>
        </w:tabs>
        <w:spacing w:before="0" w:line="312" w:lineRule="auto"/>
        <w:ind w:left="0" w:right="12" w:firstLine="567"/>
        <w:jc w:val="both"/>
        <w:rPr>
          <w:sz w:val="24"/>
          <w:szCs w:val="24"/>
        </w:rPr>
      </w:pPr>
      <w:r w:rsidRPr="0069195A">
        <w:rPr>
          <w:sz w:val="24"/>
          <w:szCs w:val="24"/>
        </w:rPr>
        <w:t>Бланки первого тура (файл Tour1_form) состоят из одной страницы, которую</w:t>
      </w:r>
      <w:r w:rsidRPr="0069195A">
        <w:rPr>
          <w:spacing w:val="-28"/>
          <w:sz w:val="24"/>
          <w:szCs w:val="24"/>
        </w:rPr>
        <w:t xml:space="preserve"> </w:t>
      </w:r>
      <w:r w:rsidRPr="0069195A">
        <w:rPr>
          <w:sz w:val="24"/>
          <w:szCs w:val="24"/>
        </w:rPr>
        <w:t>нужно напечатать на листах формата А4 или</w:t>
      </w:r>
      <w:r w:rsidRPr="0069195A">
        <w:rPr>
          <w:spacing w:val="-2"/>
          <w:sz w:val="24"/>
          <w:szCs w:val="24"/>
        </w:rPr>
        <w:t xml:space="preserve"> </w:t>
      </w:r>
      <w:r w:rsidRPr="0069195A">
        <w:rPr>
          <w:sz w:val="24"/>
          <w:szCs w:val="24"/>
        </w:rPr>
        <w:t>А5.</w:t>
      </w:r>
    </w:p>
    <w:p w:rsidR="009762DC" w:rsidRPr="0069195A" w:rsidRDefault="00EF224D" w:rsidP="003B0BFF">
      <w:pPr>
        <w:pStyle w:val="a5"/>
        <w:numPr>
          <w:ilvl w:val="2"/>
          <w:numId w:val="8"/>
        </w:numPr>
        <w:tabs>
          <w:tab w:val="left" w:pos="570"/>
          <w:tab w:val="left" w:pos="851"/>
          <w:tab w:val="left" w:pos="1134"/>
          <w:tab w:val="left" w:pos="8931"/>
        </w:tabs>
        <w:spacing w:before="0" w:line="312" w:lineRule="auto"/>
        <w:ind w:left="0" w:right="12" w:firstLine="567"/>
        <w:jc w:val="both"/>
        <w:rPr>
          <w:sz w:val="24"/>
          <w:szCs w:val="24"/>
        </w:rPr>
      </w:pPr>
      <w:r w:rsidRPr="0069195A">
        <w:rPr>
          <w:sz w:val="24"/>
          <w:szCs w:val="24"/>
        </w:rPr>
        <w:t>Бланки второго тура (файл Tour2_form) представляет собой пронумерованные страницы, которые нужно напечатать на листах формата А4 односторонней печатью. На титульном листе отсутствуют поля для внесения персональных данных участника, так как предполагается, что работы второго тура будут зашифрованы (лист шифровки, прикрепляемый к работе сверху, оргкомитет может разработать, как считает</w:t>
      </w:r>
      <w:r w:rsidRPr="0069195A">
        <w:rPr>
          <w:spacing w:val="-1"/>
          <w:sz w:val="24"/>
          <w:szCs w:val="24"/>
        </w:rPr>
        <w:t xml:space="preserve"> </w:t>
      </w:r>
      <w:r w:rsidRPr="0069195A">
        <w:rPr>
          <w:sz w:val="24"/>
          <w:szCs w:val="24"/>
        </w:rPr>
        <w:t>нужным).</w:t>
      </w:r>
    </w:p>
    <w:p w:rsidR="009762DC" w:rsidRPr="0069195A" w:rsidRDefault="00EF224D" w:rsidP="003B0BFF">
      <w:pPr>
        <w:pStyle w:val="a5"/>
        <w:numPr>
          <w:ilvl w:val="2"/>
          <w:numId w:val="8"/>
        </w:numPr>
        <w:tabs>
          <w:tab w:val="left" w:pos="570"/>
          <w:tab w:val="left" w:pos="851"/>
          <w:tab w:val="left" w:pos="1134"/>
          <w:tab w:val="left" w:pos="8931"/>
        </w:tabs>
        <w:spacing w:before="0" w:line="312" w:lineRule="auto"/>
        <w:ind w:left="0" w:right="12" w:firstLine="567"/>
        <w:jc w:val="both"/>
        <w:rPr>
          <w:sz w:val="24"/>
          <w:szCs w:val="24"/>
        </w:rPr>
      </w:pPr>
      <w:r w:rsidRPr="0069195A">
        <w:rPr>
          <w:sz w:val="24"/>
          <w:szCs w:val="24"/>
        </w:rPr>
        <w:t>Задания первого тура состоят из нескольких страниц, которые нужно напечатать</w:t>
      </w:r>
      <w:r w:rsidRPr="0069195A">
        <w:rPr>
          <w:spacing w:val="-29"/>
          <w:sz w:val="24"/>
          <w:szCs w:val="24"/>
        </w:rPr>
        <w:t xml:space="preserve"> </w:t>
      </w:r>
      <w:r w:rsidRPr="0069195A">
        <w:rPr>
          <w:sz w:val="24"/>
          <w:szCs w:val="24"/>
        </w:rPr>
        <w:t>на листах формата А4 односторонней или двусторонней печатью. Файл Tour1_task_7- 9.pdf предназначен для участников из 7-го, 8-го и 9-го классов, файл Tour1_task_10.pdf - для участников из 10-го класса, и файл Tour1_task_11.pdf - для участников из 11-го</w:t>
      </w:r>
      <w:r w:rsidRPr="0069195A">
        <w:rPr>
          <w:spacing w:val="1"/>
          <w:sz w:val="24"/>
          <w:szCs w:val="24"/>
        </w:rPr>
        <w:t xml:space="preserve"> </w:t>
      </w:r>
      <w:r w:rsidRPr="0069195A">
        <w:rPr>
          <w:sz w:val="24"/>
          <w:szCs w:val="24"/>
        </w:rPr>
        <w:t>класса.</w:t>
      </w:r>
    </w:p>
    <w:p w:rsidR="009762DC" w:rsidRPr="0069195A" w:rsidRDefault="00EF224D" w:rsidP="003B0BFF">
      <w:pPr>
        <w:pStyle w:val="a5"/>
        <w:numPr>
          <w:ilvl w:val="2"/>
          <w:numId w:val="8"/>
        </w:numPr>
        <w:tabs>
          <w:tab w:val="left" w:pos="570"/>
          <w:tab w:val="left" w:pos="851"/>
          <w:tab w:val="left" w:pos="1134"/>
          <w:tab w:val="left" w:pos="8931"/>
        </w:tabs>
        <w:spacing w:before="0" w:line="312" w:lineRule="auto"/>
        <w:ind w:left="0" w:right="12" w:firstLine="567"/>
        <w:jc w:val="both"/>
        <w:rPr>
          <w:sz w:val="24"/>
          <w:szCs w:val="24"/>
        </w:rPr>
      </w:pPr>
      <w:r w:rsidRPr="0069195A">
        <w:rPr>
          <w:sz w:val="24"/>
          <w:szCs w:val="24"/>
        </w:rPr>
        <w:t>Задания второго тура также состоят из нескольких страниц, которые нужно напечатать на листах формата А4 односторонней или двусторонней печатью. Файл Tour2_task_7-9.pdf предназначен для участников из 7-го, 8-го и 9-го классов, файл Tour2_task_10.pdf - для участников из 10-го класса, и файл Tour2_task_11.pdf - для участников из 11-го</w:t>
      </w:r>
      <w:r w:rsidRPr="0069195A">
        <w:rPr>
          <w:spacing w:val="-2"/>
          <w:sz w:val="24"/>
          <w:szCs w:val="24"/>
        </w:rPr>
        <w:t xml:space="preserve"> </w:t>
      </w:r>
      <w:r w:rsidRPr="0069195A">
        <w:rPr>
          <w:sz w:val="24"/>
          <w:szCs w:val="24"/>
        </w:rPr>
        <w:t>класса.</w:t>
      </w:r>
    </w:p>
    <w:p w:rsidR="009762DC" w:rsidRPr="0069195A" w:rsidRDefault="00EF224D" w:rsidP="003B0BFF">
      <w:pPr>
        <w:tabs>
          <w:tab w:val="left" w:pos="563"/>
          <w:tab w:val="left" w:pos="851"/>
          <w:tab w:val="left" w:pos="1134"/>
          <w:tab w:val="left" w:pos="8931"/>
        </w:tabs>
        <w:spacing w:line="312" w:lineRule="auto"/>
        <w:ind w:right="12" w:firstLine="567"/>
        <w:jc w:val="both"/>
        <w:rPr>
          <w:sz w:val="24"/>
          <w:szCs w:val="24"/>
        </w:rPr>
      </w:pPr>
      <w:r w:rsidRPr="0069195A">
        <w:rPr>
          <w:sz w:val="24"/>
          <w:szCs w:val="24"/>
        </w:rPr>
        <w:t>Тиражирование заданий осуществляется в строгом соответствии с образцами. Оргкомитет может не использовать предложенные бланки для ответов и решений, а, например, просто выдать участникам бумагу или тетради для записи. Однако стоит учесть, что это может затруднить работу жюри: многолетний опыт показывает, что оформление каждой задачи на отдельном листе позволяет одновременно и ускорить проверку (нет необходимости искать решение задачи по всем листам работы), и практически исключить случаи пропуска решений в ситуациях, когда решение</w:t>
      </w:r>
      <w:r w:rsidRPr="0069195A">
        <w:rPr>
          <w:spacing w:val="-30"/>
          <w:sz w:val="24"/>
          <w:szCs w:val="24"/>
        </w:rPr>
        <w:t xml:space="preserve"> </w:t>
      </w:r>
      <w:r w:rsidRPr="0069195A">
        <w:rPr>
          <w:sz w:val="24"/>
          <w:szCs w:val="24"/>
        </w:rPr>
        <w:t>одной задачи нечетко отделено от решения другой или разбито на несколько</w:t>
      </w:r>
      <w:r w:rsidRPr="0069195A">
        <w:rPr>
          <w:spacing w:val="-17"/>
          <w:sz w:val="24"/>
          <w:szCs w:val="24"/>
        </w:rPr>
        <w:t xml:space="preserve"> </w:t>
      </w:r>
      <w:r w:rsidRPr="0069195A">
        <w:rPr>
          <w:sz w:val="24"/>
          <w:szCs w:val="24"/>
        </w:rPr>
        <w:t>частей.</w:t>
      </w:r>
    </w:p>
    <w:p w:rsidR="009762DC" w:rsidRPr="0069195A" w:rsidRDefault="00EF224D" w:rsidP="003B0BFF">
      <w:pPr>
        <w:tabs>
          <w:tab w:val="left" w:pos="563"/>
          <w:tab w:val="left" w:pos="851"/>
          <w:tab w:val="left" w:pos="1134"/>
          <w:tab w:val="left" w:pos="8931"/>
        </w:tabs>
        <w:spacing w:line="312" w:lineRule="auto"/>
        <w:ind w:right="12" w:firstLine="567"/>
        <w:jc w:val="both"/>
        <w:rPr>
          <w:sz w:val="24"/>
          <w:szCs w:val="24"/>
        </w:rPr>
      </w:pPr>
      <w:r w:rsidRPr="0069195A">
        <w:rPr>
          <w:sz w:val="24"/>
          <w:szCs w:val="24"/>
        </w:rPr>
        <w:t>К процессу тиражирования не должны иметь доступ лица, персонально заинтересованные в тех или иных результатах олимпиады (участники, их родители и</w:t>
      </w:r>
      <w:r w:rsidRPr="0069195A">
        <w:rPr>
          <w:spacing w:val="-33"/>
          <w:sz w:val="24"/>
          <w:szCs w:val="24"/>
        </w:rPr>
        <w:t xml:space="preserve"> </w:t>
      </w:r>
      <w:r w:rsidRPr="0069195A">
        <w:rPr>
          <w:sz w:val="24"/>
          <w:szCs w:val="24"/>
        </w:rPr>
        <w:t>т. п.).</w:t>
      </w:r>
    </w:p>
    <w:p w:rsidR="00D70F8F" w:rsidRPr="0069195A" w:rsidRDefault="00EF224D" w:rsidP="003B0BFF">
      <w:pPr>
        <w:tabs>
          <w:tab w:val="left" w:pos="563"/>
          <w:tab w:val="left" w:pos="851"/>
          <w:tab w:val="left" w:pos="1134"/>
          <w:tab w:val="left" w:pos="8931"/>
        </w:tabs>
        <w:spacing w:line="312" w:lineRule="auto"/>
        <w:ind w:right="12" w:firstLine="567"/>
        <w:jc w:val="both"/>
        <w:rPr>
          <w:sz w:val="24"/>
          <w:szCs w:val="24"/>
        </w:rPr>
      </w:pPr>
      <w:r w:rsidRPr="0069195A">
        <w:rPr>
          <w:sz w:val="24"/>
          <w:szCs w:val="24"/>
        </w:rPr>
        <w:t>В течение всего времени до начала туров олимпиады задания должны храниться в надежном месте, доступ к которому имеют только представители оргкомитета,</w:t>
      </w:r>
      <w:r w:rsidRPr="0069195A">
        <w:rPr>
          <w:spacing w:val="-30"/>
          <w:sz w:val="24"/>
          <w:szCs w:val="24"/>
        </w:rPr>
        <w:t xml:space="preserve"> </w:t>
      </w:r>
      <w:r w:rsidRPr="0069195A">
        <w:rPr>
          <w:sz w:val="24"/>
          <w:szCs w:val="24"/>
        </w:rPr>
        <w:t>несущие персональную ответственность за их</w:t>
      </w:r>
      <w:r w:rsidRPr="0069195A">
        <w:rPr>
          <w:spacing w:val="-4"/>
          <w:sz w:val="24"/>
          <w:szCs w:val="24"/>
        </w:rPr>
        <w:t xml:space="preserve"> </w:t>
      </w:r>
      <w:r w:rsidR="00D70F8F" w:rsidRPr="0069195A">
        <w:rPr>
          <w:sz w:val="24"/>
          <w:szCs w:val="24"/>
        </w:rPr>
        <w:t>конфиденциальность.</w:t>
      </w:r>
    </w:p>
    <w:p w:rsidR="009762DC" w:rsidRPr="0069195A" w:rsidRDefault="00EF224D" w:rsidP="003B0BFF">
      <w:pPr>
        <w:tabs>
          <w:tab w:val="left" w:pos="563"/>
          <w:tab w:val="left" w:pos="851"/>
          <w:tab w:val="left" w:pos="1134"/>
          <w:tab w:val="left" w:pos="8931"/>
        </w:tabs>
        <w:spacing w:line="312" w:lineRule="auto"/>
        <w:ind w:right="12" w:firstLine="567"/>
        <w:jc w:val="both"/>
        <w:rPr>
          <w:sz w:val="24"/>
          <w:szCs w:val="24"/>
        </w:rPr>
      </w:pPr>
      <w:r w:rsidRPr="0069195A">
        <w:rPr>
          <w:sz w:val="24"/>
          <w:szCs w:val="24"/>
        </w:rPr>
        <w:lastRenderedPageBreak/>
        <w:t>Ответы на олимпиадные задания и решения к ним представлены файлами двух видов:</w:t>
      </w:r>
    </w:p>
    <w:p w:rsidR="009762DC" w:rsidRPr="0069195A" w:rsidRDefault="00EF224D" w:rsidP="003B0BFF">
      <w:pPr>
        <w:pStyle w:val="a5"/>
        <w:numPr>
          <w:ilvl w:val="2"/>
          <w:numId w:val="8"/>
        </w:numPr>
        <w:tabs>
          <w:tab w:val="left" w:pos="851"/>
          <w:tab w:val="left" w:pos="862"/>
          <w:tab w:val="left" w:pos="1134"/>
          <w:tab w:val="left" w:pos="8931"/>
        </w:tabs>
        <w:spacing w:before="0" w:line="312" w:lineRule="auto"/>
        <w:ind w:left="0" w:right="12" w:firstLine="567"/>
        <w:jc w:val="both"/>
        <w:rPr>
          <w:sz w:val="24"/>
          <w:szCs w:val="24"/>
        </w:rPr>
      </w:pPr>
      <w:r w:rsidRPr="0069195A">
        <w:rPr>
          <w:sz w:val="24"/>
          <w:szCs w:val="24"/>
        </w:rPr>
        <w:t>решения первого тура (файлы Tour1_answers_7-9.pdf, Tour1_answers_10.pdf и Tour1_answers_11.pdf) представляют собой файл, в котором даны ответы на все вопросы теста и приведены решения задач с коротким</w:t>
      </w:r>
      <w:r w:rsidRPr="0069195A">
        <w:rPr>
          <w:spacing w:val="-7"/>
          <w:sz w:val="24"/>
          <w:szCs w:val="24"/>
        </w:rPr>
        <w:t xml:space="preserve"> </w:t>
      </w:r>
      <w:r w:rsidRPr="0069195A">
        <w:rPr>
          <w:sz w:val="24"/>
          <w:szCs w:val="24"/>
        </w:rPr>
        <w:t>ответом;</w:t>
      </w:r>
    </w:p>
    <w:p w:rsidR="009762DC" w:rsidRPr="0069195A" w:rsidRDefault="00EF224D" w:rsidP="003B0BFF">
      <w:pPr>
        <w:pStyle w:val="a5"/>
        <w:numPr>
          <w:ilvl w:val="2"/>
          <w:numId w:val="8"/>
        </w:numPr>
        <w:tabs>
          <w:tab w:val="left" w:pos="851"/>
          <w:tab w:val="left" w:pos="862"/>
          <w:tab w:val="left" w:pos="1134"/>
          <w:tab w:val="left" w:pos="8931"/>
        </w:tabs>
        <w:spacing w:before="0" w:line="312" w:lineRule="auto"/>
        <w:ind w:left="0" w:right="12" w:firstLine="567"/>
        <w:jc w:val="both"/>
        <w:rPr>
          <w:sz w:val="24"/>
          <w:szCs w:val="24"/>
        </w:rPr>
      </w:pPr>
      <w:r w:rsidRPr="0069195A">
        <w:rPr>
          <w:sz w:val="24"/>
          <w:szCs w:val="24"/>
        </w:rPr>
        <w:t>решения второго тура (файлы Tour2_solutions_7-9.pdf, Tour2_solutions_10.pdf и Tour2_solutions_11.pdf) содержат общие рекомендации для жюри, а также решения и схемы проверки задач второго тура. Рекомендуется не печатать ответы и решения до начала работы жюри. В случае, если напечатать решения до окончания олимпиады будет необходимо, представители оргкомитета несут персональную ответственность за их конфиденциальность. Даже беглый взгляд на любую страницу решений любого тура может дать участнику серьезное необоснованное</w:t>
      </w:r>
      <w:r w:rsidRPr="0069195A">
        <w:rPr>
          <w:spacing w:val="-2"/>
          <w:sz w:val="24"/>
          <w:szCs w:val="24"/>
        </w:rPr>
        <w:t xml:space="preserve"> </w:t>
      </w:r>
      <w:r w:rsidRPr="0069195A">
        <w:rPr>
          <w:sz w:val="24"/>
          <w:szCs w:val="24"/>
        </w:rPr>
        <w:t>преимущество.</w:t>
      </w:r>
    </w:p>
    <w:p w:rsidR="009762DC" w:rsidRPr="003B0BFF" w:rsidRDefault="009762DC" w:rsidP="003B0BFF">
      <w:pPr>
        <w:pStyle w:val="a3"/>
        <w:spacing w:line="312" w:lineRule="auto"/>
        <w:ind w:left="0"/>
        <w:jc w:val="both"/>
      </w:pPr>
    </w:p>
    <w:p w:rsidR="009762DC" w:rsidRPr="00EF224D" w:rsidRDefault="00247237" w:rsidP="003B0BFF">
      <w:pPr>
        <w:pStyle w:val="1"/>
        <w:spacing w:before="0" w:line="312" w:lineRule="auto"/>
        <w:ind w:left="0" w:firstLine="0"/>
        <w:jc w:val="center"/>
        <w:rPr>
          <w:szCs w:val="24"/>
        </w:rPr>
      </w:pPr>
      <w:bookmarkStart w:id="5" w:name="_TOC_250018"/>
      <w:bookmarkStart w:id="6" w:name="_Toc54966520"/>
      <w:bookmarkEnd w:id="5"/>
      <w:r w:rsidRPr="00EF224D">
        <w:rPr>
          <w:szCs w:val="24"/>
        </w:rPr>
        <w:t xml:space="preserve">2.2 </w:t>
      </w:r>
      <w:r w:rsidR="00EF224D" w:rsidRPr="00EF224D">
        <w:rPr>
          <w:szCs w:val="24"/>
        </w:rPr>
        <w:t>Регистрация и вход в аудитории</w:t>
      </w:r>
      <w:bookmarkEnd w:id="6"/>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Все участники олимпиады проходят в обязательном порядке процедуру</w:t>
      </w:r>
      <w:r w:rsidRPr="003B0BFF">
        <w:rPr>
          <w:spacing w:val="-32"/>
          <w:sz w:val="24"/>
          <w:szCs w:val="24"/>
        </w:rPr>
        <w:t xml:space="preserve"> </w:t>
      </w:r>
      <w:r w:rsidRPr="003B0BFF">
        <w:rPr>
          <w:sz w:val="24"/>
          <w:szCs w:val="24"/>
        </w:rPr>
        <w:t>регистрации при входе в аудиторию перед началом</w:t>
      </w:r>
      <w:r w:rsidRPr="003B0BFF">
        <w:rPr>
          <w:spacing w:val="-4"/>
          <w:sz w:val="24"/>
          <w:szCs w:val="24"/>
        </w:rPr>
        <w:t xml:space="preserve"> </w:t>
      </w:r>
      <w:r w:rsidRPr="003B0BFF">
        <w:rPr>
          <w:sz w:val="24"/>
          <w:szCs w:val="24"/>
        </w:rPr>
        <w:t>тура.</w:t>
      </w:r>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При регистрации участник предъявляет</w:t>
      </w:r>
      <w:r w:rsidR="00247237" w:rsidRPr="003B0BFF">
        <w:rPr>
          <w:sz w:val="24"/>
          <w:szCs w:val="24"/>
        </w:rPr>
        <w:t xml:space="preserve"> свой документ с фотографией, а </w:t>
      </w:r>
      <w:r w:rsidRPr="003B0BFF">
        <w:rPr>
          <w:sz w:val="24"/>
          <w:szCs w:val="24"/>
        </w:rPr>
        <w:t>представители оргкомитета проверяют правомочность участия в Олимпиаде и достоверность имеющейся в распоряжении оргкомитета</w:t>
      </w:r>
      <w:r w:rsidRPr="003B0BFF">
        <w:rPr>
          <w:spacing w:val="-7"/>
          <w:sz w:val="24"/>
          <w:szCs w:val="24"/>
        </w:rPr>
        <w:t xml:space="preserve"> </w:t>
      </w:r>
      <w:r w:rsidRPr="003B0BFF">
        <w:rPr>
          <w:sz w:val="24"/>
          <w:szCs w:val="24"/>
        </w:rPr>
        <w:t>информации.</w:t>
      </w:r>
    </w:p>
    <w:p w:rsidR="009762DC" w:rsidRPr="003B0BFF" w:rsidRDefault="00EF224D" w:rsidP="003B0BFF">
      <w:pPr>
        <w:pStyle w:val="a5"/>
        <w:tabs>
          <w:tab w:val="left" w:pos="563"/>
        </w:tabs>
        <w:spacing w:before="0" w:line="312" w:lineRule="auto"/>
        <w:ind w:left="0" w:right="12" w:firstLine="567"/>
        <w:jc w:val="both"/>
        <w:rPr>
          <w:sz w:val="24"/>
          <w:szCs w:val="24"/>
        </w:rPr>
      </w:pPr>
      <w:r w:rsidRPr="003B0BFF">
        <w:rPr>
          <w:sz w:val="24"/>
          <w:szCs w:val="24"/>
        </w:rPr>
        <w:t>Участники, опоздавшие на олимпиаду, получают задания текущего тура, но</w:t>
      </w:r>
      <w:r w:rsidRPr="003B0BFF">
        <w:rPr>
          <w:spacing w:val="-33"/>
          <w:sz w:val="24"/>
          <w:szCs w:val="24"/>
        </w:rPr>
        <w:t xml:space="preserve"> </w:t>
      </w:r>
      <w:r w:rsidRPr="003B0BFF">
        <w:rPr>
          <w:sz w:val="24"/>
          <w:szCs w:val="24"/>
        </w:rPr>
        <w:t>сдают их вместе со всеми участниками (время не продлевается).</w:t>
      </w:r>
    </w:p>
    <w:p w:rsidR="009762DC" w:rsidRPr="003B0BFF" w:rsidRDefault="009762DC" w:rsidP="003B0BFF">
      <w:pPr>
        <w:pStyle w:val="a3"/>
        <w:spacing w:line="312" w:lineRule="auto"/>
        <w:ind w:left="0" w:right="12"/>
        <w:jc w:val="both"/>
      </w:pPr>
    </w:p>
    <w:p w:rsidR="009762DC" w:rsidRPr="00EF224D" w:rsidRDefault="00247237" w:rsidP="003B0BFF">
      <w:pPr>
        <w:pStyle w:val="1"/>
        <w:spacing w:before="0" w:line="312" w:lineRule="auto"/>
        <w:ind w:left="0" w:firstLine="0"/>
        <w:jc w:val="center"/>
        <w:rPr>
          <w:szCs w:val="24"/>
        </w:rPr>
      </w:pPr>
      <w:bookmarkStart w:id="7" w:name="_TOC_250017"/>
      <w:bookmarkStart w:id="8" w:name="_Toc54966521"/>
      <w:bookmarkEnd w:id="7"/>
      <w:r w:rsidRPr="00EF224D">
        <w:rPr>
          <w:szCs w:val="24"/>
        </w:rPr>
        <w:t xml:space="preserve">2.3 </w:t>
      </w:r>
      <w:r w:rsidR="00EF224D" w:rsidRPr="00EF224D">
        <w:rPr>
          <w:szCs w:val="24"/>
        </w:rPr>
        <w:t>Размещение участников в аудиториях</w:t>
      </w:r>
      <w:bookmarkEnd w:id="8"/>
    </w:p>
    <w:p w:rsidR="00F2520C" w:rsidRDefault="00EF224D" w:rsidP="00F2520C">
      <w:pPr>
        <w:pStyle w:val="a5"/>
        <w:tabs>
          <w:tab w:val="left" w:pos="683"/>
        </w:tabs>
        <w:spacing w:before="0" w:line="312" w:lineRule="auto"/>
        <w:ind w:left="0" w:right="12" w:firstLine="709"/>
        <w:jc w:val="both"/>
        <w:rPr>
          <w:sz w:val="24"/>
          <w:szCs w:val="24"/>
        </w:rPr>
      </w:pPr>
      <w:r w:rsidRPr="003B0BFF">
        <w:rPr>
          <w:sz w:val="24"/>
          <w:szCs w:val="24"/>
        </w:rPr>
        <w:t>Перед началом написания туров прокторы (организаторы в аудитории) предлагают участникам оставить личные вещи в специально отведенном месте (например, у доски), предварительно отключив все устройства. Если участник из соображения безопасности не хочет оставлять ценные вещи в своей сумке, он может перед началом туров сдать их на хранение прокторам, при этом элек</w:t>
      </w:r>
      <w:r w:rsidR="00247237" w:rsidRPr="003B0BFF">
        <w:rPr>
          <w:sz w:val="24"/>
          <w:szCs w:val="24"/>
        </w:rPr>
        <w:t>тронные устройства должны быть в</w:t>
      </w:r>
      <w:r w:rsidRPr="003B0BFF">
        <w:rPr>
          <w:spacing w:val="-31"/>
          <w:sz w:val="24"/>
          <w:szCs w:val="24"/>
        </w:rPr>
        <w:t xml:space="preserve"> </w:t>
      </w:r>
      <w:r w:rsidRPr="003B0BFF">
        <w:rPr>
          <w:sz w:val="24"/>
          <w:szCs w:val="24"/>
        </w:rPr>
        <w:t>выключенном состоянии.</w:t>
      </w:r>
      <w:r w:rsidR="00F2520C">
        <w:rPr>
          <w:sz w:val="24"/>
          <w:szCs w:val="24"/>
        </w:rPr>
        <w:t xml:space="preserve"> </w:t>
      </w:r>
    </w:p>
    <w:p w:rsidR="009762DC" w:rsidRPr="00F2520C" w:rsidRDefault="00F2520C" w:rsidP="00F2520C">
      <w:pPr>
        <w:pStyle w:val="a5"/>
        <w:tabs>
          <w:tab w:val="left" w:pos="683"/>
        </w:tabs>
        <w:spacing w:before="0" w:line="312" w:lineRule="auto"/>
        <w:ind w:left="0" w:right="12" w:firstLine="709"/>
        <w:jc w:val="both"/>
        <w:rPr>
          <w:sz w:val="24"/>
          <w:szCs w:val="24"/>
          <w:u w:val="single"/>
        </w:rPr>
      </w:pPr>
      <w:r w:rsidRPr="00F2520C">
        <w:rPr>
          <w:sz w:val="24"/>
          <w:szCs w:val="24"/>
          <w:u w:val="single"/>
        </w:rPr>
        <w:t>Рассадка участников по одному за партой с интервалом не менее 1,5 метров.</w:t>
      </w:r>
    </w:p>
    <w:p w:rsidR="009762DC" w:rsidRPr="003B0BFF" w:rsidRDefault="00247237" w:rsidP="003B0BFF">
      <w:pPr>
        <w:pStyle w:val="a5"/>
        <w:tabs>
          <w:tab w:val="left" w:pos="683"/>
        </w:tabs>
        <w:spacing w:before="0" w:line="312" w:lineRule="auto"/>
        <w:ind w:left="0" w:right="12" w:firstLine="567"/>
        <w:jc w:val="both"/>
        <w:rPr>
          <w:sz w:val="24"/>
          <w:szCs w:val="24"/>
        </w:rPr>
      </w:pPr>
      <w:r w:rsidRPr="003B0BFF">
        <w:rPr>
          <w:sz w:val="24"/>
          <w:szCs w:val="24"/>
        </w:rPr>
        <w:t>Прокторы контролирую</w:t>
      </w:r>
      <w:r w:rsidR="00EF224D" w:rsidRPr="003B0BFF">
        <w:rPr>
          <w:sz w:val="24"/>
          <w:szCs w:val="24"/>
        </w:rPr>
        <w:t>т размещение участников в аудитории и имеют право пересадить участников. Без указания прокторов участникам меняться местами запрещено.</w:t>
      </w:r>
    </w:p>
    <w:p w:rsidR="009762DC" w:rsidRPr="003B0BFF" w:rsidRDefault="009762DC" w:rsidP="003B0BFF">
      <w:pPr>
        <w:pStyle w:val="a3"/>
        <w:spacing w:line="312" w:lineRule="auto"/>
        <w:ind w:left="0"/>
        <w:jc w:val="both"/>
      </w:pPr>
    </w:p>
    <w:p w:rsidR="009762DC" w:rsidRPr="00EF224D" w:rsidRDefault="00247237" w:rsidP="003B0BFF">
      <w:pPr>
        <w:pStyle w:val="1"/>
        <w:spacing w:before="0" w:line="312" w:lineRule="auto"/>
        <w:ind w:left="0" w:firstLine="0"/>
        <w:jc w:val="center"/>
        <w:rPr>
          <w:szCs w:val="24"/>
        </w:rPr>
      </w:pPr>
      <w:bookmarkStart w:id="9" w:name="_TOC_250016"/>
      <w:bookmarkStart w:id="10" w:name="_Toc54966522"/>
      <w:bookmarkEnd w:id="9"/>
      <w:r w:rsidRPr="00EF224D">
        <w:rPr>
          <w:szCs w:val="24"/>
        </w:rPr>
        <w:t xml:space="preserve">2.4 </w:t>
      </w:r>
      <w:r w:rsidR="00EF224D" w:rsidRPr="00EF224D">
        <w:rPr>
          <w:szCs w:val="24"/>
        </w:rPr>
        <w:t>Прокторы</w:t>
      </w:r>
      <w:bookmarkEnd w:id="10"/>
    </w:p>
    <w:p w:rsidR="009762DC" w:rsidRPr="003B0BFF" w:rsidRDefault="00EF224D" w:rsidP="003B0BFF">
      <w:pPr>
        <w:pStyle w:val="a5"/>
        <w:tabs>
          <w:tab w:val="left" w:pos="683"/>
        </w:tabs>
        <w:spacing w:before="0" w:line="312" w:lineRule="auto"/>
        <w:ind w:left="0" w:right="12" w:firstLine="567"/>
        <w:jc w:val="both"/>
        <w:rPr>
          <w:sz w:val="24"/>
          <w:szCs w:val="24"/>
        </w:rPr>
      </w:pPr>
      <w:r w:rsidRPr="003B0BFF">
        <w:rPr>
          <w:sz w:val="24"/>
          <w:szCs w:val="24"/>
        </w:rPr>
        <w:t>Организаторы состязаний в аудитории (прокторы) - представители оргкомитета, назначаемые в каждую аудиторию из расчета не менее одного на каждые 20 участников (при этом в каждой аудитории должно быть не менее двух прокторов). Каждый проктор несет персональную ответственность за соблюдение порядка проведения олимпиады и осуществляет непрерывный (но не отвлекающий при этом участников) контроль происходящего в</w:t>
      </w:r>
      <w:r w:rsidRPr="003B0BFF">
        <w:rPr>
          <w:spacing w:val="-3"/>
          <w:sz w:val="24"/>
          <w:szCs w:val="24"/>
        </w:rPr>
        <w:t xml:space="preserve"> </w:t>
      </w:r>
      <w:r w:rsidRPr="003B0BFF">
        <w:rPr>
          <w:sz w:val="24"/>
          <w:szCs w:val="24"/>
        </w:rPr>
        <w:t>аудитории.</w:t>
      </w:r>
    </w:p>
    <w:p w:rsidR="009762DC" w:rsidRPr="003B0BFF" w:rsidRDefault="00EF224D" w:rsidP="003B0BFF">
      <w:pPr>
        <w:pStyle w:val="a5"/>
        <w:tabs>
          <w:tab w:val="left" w:pos="683"/>
        </w:tabs>
        <w:spacing w:before="0" w:line="312" w:lineRule="auto"/>
        <w:ind w:left="0" w:right="12" w:firstLine="567"/>
        <w:jc w:val="both"/>
        <w:rPr>
          <w:sz w:val="24"/>
          <w:szCs w:val="24"/>
        </w:rPr>
      </w:pPr>
      <w:r w:rsidRPr="003B0BFF">
        <w:rPr>
          <w:sz w:val="24"/>
          <w:szCs w:val="24"/>
        </w:rPr>
        <w:t xml:space="preserve">Прокторы должны знать правила организации и проведения состязаний, правила </w:t>
      </w:r>
      <w:r w:rsidRPr="003B0BFF">
        <w:rPr>
          <w:sz w:val="24"/>
          <w:szCs w:val="24"/>
        </w:rPr>
        <w:lastRenderedPageBreak/>
        <w:t>оформления работ, свои права и обязанности, права и обязанности участников, быть ответственными, пунктуальными, внимательными к деталям, уметь оперативно принимать решения в нестандартных ситуациях, не испытывать проблем при коммуникации с людьми. Прокторы должны понимать, что работа на олимпиаде - ответственное задание, от надлежащего выполнения которого зависит их собственная репутация, репутация организатора муниципального этапа и всероссийской олимпиады в целом.</w:t>
      </w:r>
    </w:p>
    <w:p w:rsidR="009762DC" w:rsidRPr="003B0BFF" w:rsidRDefault="00EF224D" w:rsidP="003B0BFF">
      <w:pPr>
        <w:pStyle w:val="a5"/>
        <w:tabs>
          <w:tab w:val="left" w:pos="683"/>
        </w:tabs>
        <w:spacing w:before="0" w:line="312" w:lineRule="auto"/>
        <w:ind w:left="0" w:right="12" w:firstLine="567"/>
        <w:jc w:val="both"/>
        <w:rPr>
          <w:sz w:val="24"/>
          <w:szCs w:val="24"/>
        </w:rPr>
      </w:pPr>
      <w:r w:rsidRPr="003B0BFF">
        <w:rPr>
          <w:sz w:val="24"/>
          <w:szCs w:val="24"/>
        </w:rPr>
        <w:t>Прокторы должны иметь и демонстрировать бескомпромиссную приверженность стандартам честности олимпиадного состязания. Прокторами не могут быть близкие родственники участников олимпиады или иные лица, непосредственно заинтересованные в определенных ее</w:t>
      </w:r>
      <w:r w:rsidRPr="003B0BFF">
        <w:rPr>
          <w:spacing w:val="-4"/>
          <w:sz w:val="24"/>
          <w:szCs w:val="24"/>
        </w:rPr>
        <w:t xml:space="preserve"> </w:t>
      </w:r>
      <w:r w:rsidRPr="003B0BFF">
        <w:rPr>
          <w:sz w:val="24"/>
          <w:szCs w:val="24"/>
        </w:rPr>
        <w:t>результатах.</w:t>
      </w:r>
    </w:p>
    <w:p w:rsidR="009762DC" w:rsidRPr="003B0BFF" w:rsidRDefault="00EF224D" w:rsidP="003B0BFF">
      <w:pPr>
        <w:pStyle w:val="a5"/>
        <w:tabs>
          <w:tab w:val="left" w:pos="683"/>
        </w:tabs>
        <w:spacing w:before="0" w:line="312" w:lineRule="auto"/>
        <w:ind w:left="0" w:right="12" w:firstLine="567"/>
        <w:jc w:val="both"/>
        <w:rPr>
          <w:sz w:val="24"/>
          <w:szCs w:val="24"/>
        </w:rPr>
      </w:pPr>
      <w:r w:rsidRPr="003B0BFF">
        <w:rPr>
          <w:sz w:val="24"/>
          <w:szCs w:val="24"/>
        </w:rPr>
        <w:t>Проведению первого тура должен предшествовать инструктаж прокторов, на котором представитель жюри или оргкомитета знакомит их с порядком проведения олимпиады, оформлением работ</w:t>
      </w:r>
      <w:r w:rsidRPr="003B0BFF">
        <w:rPr>
          <w:spacing w:val="3"/>
          <w:sz w:val="24"/>
          <w:szCs w:val="24"/>
        </w:rPr>
        <w:t xml:space="preserve"> </w:t>
      </w:r>
      <w:r w:rsidRPr="003B0BFF">
        <w:rPr>
          <w:sz w:val="24"/>
          <w:szCs w:val="24"/>
        </w:rPr>
        <w:t>участниками.</w:t>
      </w:r>
    </w:p>
    <w:p w:rsidR="009762DC" w:rsidRPr="003B0BFF" w:rsidRDefault="00EF224D" w:rsidP="003B0BFF">
      <w:pPr>
        <w:pStyle w:val="a5"/>
        <w:tabs>
          <w:tab w:val="left" w:pos="683"/>
        </w:tabs>
        <w:spacing w:before="0" w:line="312" w:lineRule="auto"/>
        <w:ind w:left="0" w:right="12" w:firstLine="567"/>
        <w:jc w:val="both"/>
        <w:rPr>
          <w:sz w:val="24"/>
          <w:szCs w:val="24"/>
        </w:rPr>
      </w:pPr>
      <w:r w:rsidRPr="003B0BFF">
        <w:rPr>
          <w:sz w:val="24"/>
          <w:szCs w:val="24"/>
        </w:rPr>
        <w:t>Непосредственно перед началом первого тура прокторы проводят инструктаж участников: информируют о продолжительности Олимпиады, порядке подачи апелляции, о возможных причинах удаления с олимпиады, о времени и месте ознакомления с результатами. Прокторы должны объявить, что участникам олимпиады запрещается делать любые пометки, идентифицирующие автора работы, в любом месте, кроме тех, где это непосредственно требуется (например, на листе</w:t>
      </w:r>
      <w:r w:rsidRPr="003B0BFF">
        <w:rPr>
          <w:spacing w:val="-10"/>
          <w:sz w:val="24"/>
          <w:szCs w:val="24"/>
        </w:rPr>
        <w:t xml:space="preserve"> </w:t>
      </w:r>
      <w:r w:rsidRPr="003B0BFF">
        <w:rPr>
          <w:sz w:val="24"/>
          <w:szCs w:val="24"/>
        </w:rPr>
        <w:t>шифровки).</w:t>
      </w:r>
    </w:p>
    <w:p w:rsidR="009762DC" w:rsidRPr="003B0BFF" w:rsidRDefault="00EF224D" w:rsidP="003B0BFF">
      <w:pPr>
        <w:pStyle w:val="a5"/>
        <w:tabs>
          <w:tab w:val="left" w:pos="683"/>
        </w:tabs>
        <w:spacing w:before="0" w:line="312" w:lineRule="auto"/>
        <w:ind w:left="0" w:right="12" w:firstLine="567"/>
        <w:jc w:val="both"/>
        <w:rPr>
          <w:sz w:val="24"/>
          <w:szCs w:val="24"/>
        </w:rPr>
      </w:pPr>
      <w:r w:rsidRPr="003B0BFF">
        <w:rPr>
          <w:sz w:val="24"/>
          <w:szCs w:val="24"/>
        </w:rPr>
        <w:t>Непосредственно перед началом второго тура необходимо довести до участников, что решение каждой задачи должно быть выполнено максимально подробно, поскольку итоговая оценка учитывает то, какой процент приведенного решения является</w:t>
      </w:r>
      <w:r w:rsidRPr="003B0BFF">
        <w:rPr>
          <w:spacing w:val="-29"/>
          <w:sz w:val="24"/>
          <w:szCs w:val="24"/>
        </w:rPr>
        <w:t xml:space="preserve"> </w:t>
      </w:r>
      <w:r w:rsidRPr="003B0BFF">
        <w:rPr>
          <w:sz w:val="24"/>
          <w:szCs w:val="24"/>
        </w:rPr>
        <w:t>верным.</w:t>
      </w:r>
    </w:p>
    <w:p w:rsidR="0083329F" w:rsidRPr="003B0BFF" w:rsidRDefault="00EF224D" w:rsidP="003B0BFF">
      <w:pPr>
        <w:pStyle w:val="a3"/>
        <w:spacing w:line="312" w:lineRule="auto"/>
        <w:ind w:left="0" w:right="12" w:firstLine="567"/>
        <w:jc w:val="both"/>
      </w:pPr>
      <w:r w:rsidRPr="003B0BFF">
        <w:t>Нужно сообщить участникам, что жюри не рассматривает черновики при проверке работ.</w:t>
      </w:r>
    </w:p>
    <w:p w:rsidR="009762DC" w:rsidRPr="003B0BFF" w:rsidRDefault="00EF224D" w:rsidP="003B0BFF">
      <w:pPr>
        <w:pStyle w:val="a3"/>
        <w:spacing w:line="312" w:lineRule="auto"/>
        <w:ind w:left="0" w:right="12" w:firstLine="567"/>
        <w:jc w:val="both"/>
      </w:pPr>
      <w:r w:rsidRPr="003B0BFF">
        <w:t>Во время написания участниками туров прокторы могут покидать аудиторию</w:t>
      </w:r>
      <w:r w:rsidRPr="003B0BFF">
        <w:rPr>
          <w:spacing w:val="-12"/>
        </w:rPr>
        <w:t xml:space="preserve"> </w:t>
      </w:r>
      <w:r w:rsidRPr="003B0BFF">
        <w:t>и</w:t>
      </w:r>
      <w:r w:rsidR="0083329F" w:rsidRPr="003B0BFF">
        <w:t xml:space="preserve"> </w:t>
      </w:r>
      <w:r w:rsidRPr="003B0BFF">
        <w:t>делать короткие перерывы в работе, при этом в аудитории всегда должен находиться по крайней мере один проктор. Во время раздачи участникам заданий и бланков ответов и решений, а также при завершении туров (сборе бланков решений у участников) все прокторы должны присутствовать в аудитории.</w:t>
      </w:r>
    </w:p>
    <w:p w:rsidR="009762DC" w:rsidRPr="003B0BFF" w:rsidRDefault="009762DC" w:rsidP="003B0BFF">
      <w:pPr>
        <w:pStyle w:val="a3"/>
        <w:spacing w:line="312" w:lineRule="auto"/>
        <w:ind w:left="0" w:firstLine="567"/>
        <w:jc w:val="both"/>
      </w:pPr>
    </w:p>
    <w:p w:rsidR="009762DC" w:rsidRPr="00EF224D" w:rsidRDefault="0083329F" w:rsidP="003B0BFF">
      <w:pPr>
        <w:pStyle w:val="1"/>
        <w:spacing w:before="0" w:line="312" w:lineRule="auto"/>
        <w:ind w:left="0" w:firstLine="567"/>
        <w:jc w:val="center"/>
        <w:rPr>
          <w:szCs w:val="24"/>
        </w:rPr>
      </w:pPr>
      <w:bookmarkStart w:id="11" w:name="_TOC_250015"/>
      <w:bookmarkStart w:id="12" w:name="_Toc54966523"/>
      <w:bookmarkEnd w:id="11"/>
      <w:r w:rsidRPr="00EF224D">
        <w:rPr>
          <w:szCs w:val="24"/>
        </w:rPr>
        <w:t xml:space="preserve">2.5 </w:t>
      </w:r>
      <w:r w:rsidR="00EF224D" w:rsidRPr="00EF224D">
        <w:rPr>
          <w:szCs w:val="24"/>
        </w:rPr>
        <w:t>Организация туров</w:t>
      </w:r>
      <w:bookmarkEnd w:id="12"/>
    </w:p>
    <w:p w:rsidR="0083329F" w:rsidRPr="003B0BFF" w:rsidRDefault="00EF224D" w:rsidP="003B0BFF">
      <w:pPr>
        <w:pStyle w:val="a3"/>
        <w:spacing w:line="312" w:lineRule="auto"/>
        <w:ind w:left="0" w:firstLine="567"/>
        <w:jc w:val="both"/>
      </w:pPr>
      <w:r w:rsidRPr="003B0BFF">
        <w:t xml:space="preserve">Олимпиада проводится в два тура в один день, перерыв между турами не предусмотрен. </w:t>
      </w:r>
      <w:r w:rsidRPr="00282DE3">
        <w:rPr>
          <w:b/>
        </w:rPr>
        <w:t>Продолжительность первого тура 45 минут</w:t>
      </w:r>
      <w:r w:rsidRPr="003B0BFF">
        <w:t xml:space="preserve"> для всех классов, </w:t>
      </w:r>
      <w:r w:rsidRPr="003C5035">
        <w:rPr>
          <w:b/>
        </w:rPr>
        <w:t xml:space="preserve">продолжительность второго тура 120 минут </w:t>
      </w:r>
      <w:r w:rsidRPr="003B0BFF">
        <w:t>для всех классов. Таким образом, с учетом решения организационных вопросов (инструктаж участников, сбор работ и выдача</w:t>
      </w:r>
      <w:r w:rsidR="0083329F" w:rsidRPr="003B0BFF">
        <w:t xml:space="preserve"> </w:t>
      </w:r>
      <w:r w:rsidRPr="003B0BFF">
        <w:t xml:space="preserve">заданий) вся олимпиада займет </w:t>
      </w:r>
      <w:r w:rsidRPr="00280619">
        <w:rPr>
          <w:b/>
        </w:rPr>
        <w:t>около 3,5 часов.</w:t>
      </w:r>
      <w:r w:rsidR="004A1CDB">
        <w:rPr>
          <w:b/>
        </w:rPr>
        <w:t xml:space="preserve"> </w:t>
      </w:r>
      <w:r w:rsidR="004A1CDB">
        <w:rPr>
          <w:i/>
        </w:rPr>
        <w:t>В</w:t>
      </w:r>
      <w:r w:rsidR="004A1CDB" w:rsidRPr="004A1CDB">
        <w:rPr>
          <w:i/>
        </w:rPr>
        <w:t xml:space="preserve"> аудиториях следует предусмотреть настенные часы.</w:t>
      </w:r>
    </w:p>
    <w:p w:rsidR="009762DC" w:rsidRPr="003B0BFF" w:rsidRDefault="00EF224D" w:rsidP="003B0BFF">
      <w:pPr>
        <w:pStyle w:val="a3"/>
        <w:spacing w:line="312" w:lineRule="auto"/>
        <w:ind w:left="0" w:firstLine="567"/>
        <w:jc w:val="both"/>
      </w:pPr>
      <w:r w:rsidRPr="003B0BFF">
        <w:t>Все участники олимпиады допускаются к обоим турам. Промежуточные результаты первого тура не могут служить основанием для отстранения от участия во втором</w:t>
      </w:r>
      <w:r w:rsidRPr="003B0BFF">
        <w:rPr>
          <w:spacing w:val="-18"/>
        </w:rPr>
        <w:t xml:space="preserve"> </w:t>
      </w:r>
      <w:r w:rsidRPr="003B0BFF">
        <w:t>туре,</w:t>
      </w:r>
      <w:r w:rsidR="0083329F" w:rsidRPr="003B0BFF">
        <w:t xml:space="preserve"> </w:t>
      </w:r>
      <w:r w:rsidRPr="003B0BFF">
        <w:t xml:space="preserve">если только участник не нарушил правила проведения первого тура. Участник может по своей </w:t>
      </w:r>
      <w:r w:rsidRPr="003B0BFF">
        <w:lastRenderedPageBreak/>
        <w:t>воле отказаться от участия во втором туре, выполнив первый, но в этом случае</w:t>
      </w:r>
      <w:r w:rsidRPr="003B0BFF">
        <w:rPr>
          <w:spacing w:val="-37"/>
        </w:rPr>
        <w:t xml:space="preserve"> </w:t>
      </w:r>
      <w:r w:rsidRPr="003B0BFF">
        <w:t>он, тем не менее, должен заполнить свои данные на бланке для решений второго тура</w:t>
      </w:r>
      <w:r w:rsidRPr="003B0BFF">
        <w:rPr>
          <w:spacing w:val="-22"/>
        </w:rPr>
        <w:t xml:space="preserve"> </w:t>
      </w:r>
      <w:r w:rsidRPr="003B0BFF">
        <w:t>и</w:t>
      </w:r>
      <w:r w:rsidR="0083329F" w:rsidRPr="003B0BFF">
        <w:t xml:space="preserve"> </w:t>
      </w:r>
      <w:r w:rsidRPr="003B0BFF">
        <w:t>сдать бланк без решений.</w:t>
      </w:r>
    </w:p>
    <w:p w:rsidR="009762DC" w:rsidRPr="003B0BFF" w:rsidRDefault="00EF224D" w:rsidP="003B0BFF">
      <w:pPr>
        <w:tabs>
          <w:tab w:val="left" w:pos="683"/>
        </w:tabs>
        <w:spacing w:line="312" w:lineRule="auto"/>
        <w:ind w:firstLine="567"/>
        <w:jc w:val="both"/>
        <w:rPr>
          <w:sz w:val="24"/>
          <w:szCs w:val="24"/>
        </w:rPr>
      </w:pPr>
      <w:r w:rsidRPr="003B0BFF">
        <w:rPr>
          <w:sz w:val="24"/>
          <w:szCs w:val="24"/>
        </w:rPr>
        <w:t>Туры должны проводиться строго в указанном порядке и быть отделены друг</w:t>
      </w:r>
      <w:r w:rsidRPr="003B0BFF">
        <w:rPr>
          <w:spacing w:val="-15"/>
          <w:sz w:val="24"/>
          <w:szCs w:val="24"/>
        </w:rPr>
        <w:t xml:space="preserve"> </w:t>
      </w:r>
      <w:r w:rsidRPr="003B0BFF">
        <w:rPr>
          <w:sz w:val="24"/>
          <w:szCs w:val="24"/>
        </w:rPr>
        <w:t>от</w:t>
      </w:r>
      <w:r w:rsidR="0083329F" w:rsidRPr="003B0BFF">
        <w:rPr>
          <w:sz w:val="24"/>
          <w:szCs w:val="24"/>
        </w:rPr>
        <w:t xml:space="preserve"> </w:t>
      </w:r>
      <w:r w:rsidRPr="003B0BFF">
        <w:rPr>
          <w:sz w:val="24"/>
          <w:szCs w:val="24"/>
        </w:rPr>
        <w:t>друга по времени: участники должны получить задания второго тура только после того, как сдадут организаторам свои ответы на тест. Если участник выполнил задания первого тура раньше отведенного времени, он может сдать свой бланк ответов, но не может получить задания второго тура раньше других участников.</w:t>
      </w:r>
    </w:p>
    <w:p w:rsidR="009762DC" w:rsidRPr="00BA0478" w:rsidRDefault="00EF224D" w:rsidP="003B0BFF">
      <w:pPr>
        <w:pStyle w:val="a5"/>
        <w:tabs>
          <w:tab w:val="left" w:pos="683"/>
        </w:tabs>
        <w:spacing w:before="0" w:line="312" w:lineRule="auto"/>
        <w:ind w:left="0" w:firstLine="567"/>
        <w:jc w:val="both"/>
        <w:rPr>
          <w:b/>
          <w:color w:val="FF0000"/>
          <w:sz w:val="24"/>
          <w:szCs w:val="24"/>
        </w:rPr>
      </w:pPr>
      <w:r w:rsidRPr="00BA0478">
        <w:rPr>
          <w:b/>
          <w:color w:val="FF0000"/>
          <w:sz w:val="24"/>
          <w:szCs w:val="24"/>
        </w:rPr>
        <w:t>Выход из аудитории во время написания первого тура не допускается, о чем нужно заранее предупредить участнико</w:t>
      </w:r>
      <w:bookmarkStart w:id="13" w:name="_GoBack"/>
      <w:bookmarkEnd w:id="13"/>
      <w:r w:rsidRPr="00BA0478">
        <w:rPr>
          <w:b/>
          <w:color w:val="FF0000"/>
          <w:sz w:val="24"/>
          <w:szCs w:val="24"/>
        </w:rPr>
        <w:t>в. Во время написания второго тура участники могут выходить из аудитории только в сопровождении представителя оргкомитета не более чем на несколько минут, при этом выносить из аудитории задания и бланки</w:t>
      </w:r>
      <w:r w:rsidRPr="00BA0478">
        <w:rPr>
          <w:b/>
          <w:color w:val="FF0000"/>
          <w:spacing w:val="-24"/>
          <w:sz w:val="24"/>
          <w:szCs w:val="24"/>
        </w:rPr>
        <w:t xml:space="preserve"> </w:t>
      </w:r>
      <w:r w:rsidRPr="00BA0478">
        <w:rPr>
          <w:b/>
          <w:color w:val="FF0000"/>
          <w:sz w:val="24"/>
          <w:szCs w:val="24"/>
        </w:rPr>
        <w:t>решений</w:t>
      </w:r>
      <w:r w:rsidR="0083329F" w:rsidRPr="00BA0478">
        <w:rPr>
          <w:b/>
          <w:color w:val="FF0000"/>
          <w:sz w:val="24"/>
          <w:szCs w:val="24"/>
        </w:rPr>
        <w:t xml:space="preserve"> </w:t>
      </w:r>
      <w:r w:rsidRPr="00BA0478">
        <w:rPr>
          <w:b/>
          <w:color w:val="FF0000"/>
          <w:sz w:val="24"/>
          <w:szCs w:val="24"/>
        </w:rPr>
        <w:t>запрещается.</w:t>
      </w:r>
    </w:p>
    <w:p w:rsidR="009762DC" w:rsidRPr="003B0BFF" w:rsidRDefault="00EF224D" w:rsidP="003B0BFF">
      <w:pPr>
        <w:pStyle w:val="a5"/>
        <w:tabs>
          <w:tab w:val="left" w:pos="683"/>
        </w:tabs>
        <w:spacing w:before="0" w:line="312" w:lineRule="auto"/>
        <w:ind w:left="0" w:firstLine="567"/>
        <w:jc w:val="both"/>
        <w:rPr>
          <w:sz w:val="24"/>
          <w:szCs w:val="24"/>
        </w:rPr>
      </w:pPr>
      <w:r w:rsidRPr="003B0BFF">
        <w:rPr>
          <w:sz w:val="24"/>
          <w:szCs w:val="24"/>
        </w:rPr>
        <w:t>Если участнику нужна медицинская помощь, оргкомитет должен предпринять все необходимые меры для ее предоставления. Получивший медицинскую помощь участник, если нет противопоказаний, может продолжить выполнение задания, но время выполнения работы ему не продлевается. Если участник по медицинским показаниям не может или не желает продолжать выполнение задания, то он может досрочно покинуть аудиторию в любое время состязания без предоставления иного времени для продолжения выполнения олимпиадного</w:t>
      </w:r>
      <w:r w:rsidRPr="003B0BFF">
        <w:rPr>
          <w:spacing w:val="-1"/>
          <w:sz w:val="24"/>
          <w:szCs w:val="24"/>
        </w:rPr>
        <w:t xml:space="preserve"> </w:t>
      </w:r>
      <w:r w:rsidRPr="003B0BFF">
        <w:rPr>
          <w:sz w:val="24"/>
          <w:szCs w:val="24"/>
        </w:rPr>
        <w:t>задания.</w:t>
      </w:r>
    </w:p>
    <w:p w:rsidR="009762DC" w:rsidRPr="003B0BFF" w:rsidRDefault="00EF224D" w:rsidP="003B0BFF">
      <w:pPr>
        <w:pStyle w:val="a5"/>
        <w:tabs>
          <w:tab w:val="left" w:pos="683"/>
        </w:tabs>
        <w:spacing w:before="0" w:line="312" w:lineRule="auto"/>
        <w:ind w:left="0" w:firstLine="567"/>
        <w:jc w:val="both"/>
        <w:rPr>
          <w:sz w:val="24"/>
          <w:szCs w:val="24"/>
        </w:rPr>
      </w:pPr>
      <w:r w:rsidRPr="003B0BFF">
        <w:rPr>
          <w:sz w:val="24"/>
          <w:szCs w:val="24"/>
        </w:rPr>
        <w:t xml:space="preserve">Прокторы должны ответить участникам на все вопросы, касающиеся оформления работы. Участники не могут получать комментарии по содержанию заданий или правильности своих решений и ответов во время проведения туров. Вопросы и замечания по содержанию заданий организаторы должны лишь зафиксировать и в кратчайшие сроки сообщить в ПМК по электронной почте </w:t>
      </w:r>
      <w:hyperlink r:id="rId10">
        <w:r w:rsidRPr="003B0BFF">
          <w:rPr>
            <w:sz w:val="24"/>
            <w:szCs w:val="24"/>
          </w:rPr>
          <w:t xml:space="preserve">a.bufetova@g.nsu.ru. </w:t>
        </w:r>
      </w:hyperlink>
      <w:r w:rsidRPr="003B0BFF">
        <w:rPr>
          <w:sz w:val="24"/>
          <w:szCs w:val="24"/>
        </w:rPr>
        <w:t>ПМК не берет на себя обязательства отвечать на эти письма, но они могут стать основанием для разъяснений критериев проверки</w:t>
      </w:r>
      <w:r w:rsidRPr="003B0BFF">
        <w:rPr>
          <w:spacing w:val="-2"/>
          <w:sz w:val="24"/>
          <w:szCs w:val="24"/>
        </w:rPr>
        <w:t xml:space="preserve"> </w:t>
      </w:r>
      <w:r w:rsidRPr="003B0BFF">
        <w:rPr>
          <w:sz w:val="24"/>
          <w:szCs w:val="24"/>
        </w:rPr>
        <w:t>работ.</w:t>
      </w:r>
    </w:p>
    <w:p w:rsidR="009762DC" w:rsidRPr="003B0BFF" w:rsidRDefault="00EF224D" w:rsidP="003B0BFF">
      <w:pPr>
        <w:tabs>
          <w:tab w:val="left" w:pos="683"/>
        </w:tabs>
        <w:spacing w:line="312" w:lineRule="auto"/>
        <w:ind w:firstLine="567"/>
        <w:jc w:val="both"/>
        <w:rPr>
          <w:sz w:val="24"/>
          <w:szCs w:val="24"/>
        </w:rPr>
      </w:pPr>
      <w:r w:rsidRPr="003B0BFF">
        <w:rPr>
          <w:sz w:val="24"/>
          <w:szCs w:val="24"/>
        </w:rPr>
        <w:t>Если место, отведенное в бланке для решений второго тура, закончилось, то участник имеет право получить от оргкомитета дополнительный лист (при необходимости — несколько листов) для чистовика. Выдача дополнительных листов должна фиксироваться отметкой на титульном листе работы с подписью проктора так, чтобы отражать общее количество выданных участнику дополнительных листов для чистовика.</w:t>
      </w:r>
    </w:p>
    <w:p w:rsidR="009762DC" w:rsidRPr="003B0BFF" w:rsidRDefault="00EF224D" w:rsidP="003B0BFF">
      <w:pPr>
        <w:pStyle w:val="a5"/>
        <w:tabs>
          <w:tab w:val="left" w:pos="683"/>
        </w:tabs>
        <w:spacing w:before="0" w:line="312" w:lineRule="auto"/>
        <w:ind w:left="0" w:firstLine="567"/>
        <w:jc w:val="both"/>
        <w:rPr>
          <w:sz w:val="24"/>
          <w:szCs w:val="24"/>
        </w:rPr>
      </w:pPr>
      <w:r w:rsidRPr="003B0BFF">
        <w:rPr>
          <w:sz w:val="24"/>
          <w:szCs w:val="24"/>
        </w:rPr>
        <w:t>Если аудитория оснащена проектором и экраном, можно отобразить на экране таймер, показывающий оставшееся до конца текущего тура время. Вместо этого</w:t>
      </w:r>
      <w:r w:rsidRPr="003B0BFF">
        <w:rPr>
          <w:spacing w:val="-28"/>
          <w:sz w:val="24"/>
          <w:szCs w:val="24"/>
        </w:rPr>
        <w:t xml:space="preserve"> </w:t>
      </w:r>
      <w:r w:rsidRPr="003B0BFF">
        <w:rPr>
          <w:sz w:val="24"/>
          <w:szCs w:val="24"/>
        </w:rPr>
        <w:t>можно периодически писать на доске время, оставшееся до конца</w:t>
      </w:r>
      <w:r w:rsidRPr="003B0BFF">
        <w:rPr>
          <w:spacing w:val="-7"/>
          <w:sz w:val="24"/>
          <w:szCs w:val="24"/>
        </w:rPr>
        <w:t xml:space="preserve"> </w:t>
      </w:r>
      <w:r w:rsidRPr="003B0BFF">
        <w:rPr>
          <w:sz w:val="24"/>
          <w:szCs w:val="24"/>
        </w:rPr>
        <w:t>тура.</w:t>
      </w:r>
    </w:p>
    <w:p w:rsidR="009762DC" w:rsidRPr="003B0BFF" w:rsidRDefault="009762DC" w:rsidP="003B0BFF">
      <w:pPr>
        <w:pStyle w:val="1"/>
        <w:spacing w:before="0" w:line="312" w:lineRule="auto"/>
        <w:ind w:left="0"/>
        <w:rPr>
          <w:sz w:val="24"/>
          <w:szCs w:val="24"/>
        </w:rPr>
      </w:pPr>
    </w:p>
    <w:p w:rsidR="009762DC" w:rsidRPr="00EF224D" w:rsidRDefault="00FF23EA" w:rsidP="003B0BFF">
      <w:pPr>
        <w:pStyle w:val="1"/>
        <w:spacing w:before="0" w:line="312" w:lineRule="auto"/>
        <w:ind w:left="0" w:firstLine="0"/>
        <w:jc w:val="center"/>
        <w:rPr>
          <w:szCs w:val="24"/>
        </w:rPr>
      </w:pPr>
      <w:bookmarkStart w:id="14" w:name="_Toc54966524"/>
      <w:r w:rsidRPr="00EF224D">
        <w:rPr>
          <w:szCs w:val="24"/>
        </w:rPr>
        <w:t xml:space="preserve">2.6 </w:t>
      </w:r>
      <w:r w:rsidR="00EF224D" w:rsidRPr="00EF224D">
        <w:rPr>
          <w:szCs w:val="24"/>
        </w:rPr>
        <w:t>Перечень справочных материалов, средств связи и электронно-вычислительной техники, разрешенных к использованию</w:t>
      </w:r>
      <w:bookmarkEnd w:id="14"/>
    </w:p>
    <w:p w:rsidR="009762DC" w:rsidRPr="003B0BFF" w:rsidRDefault="00EF224D" w:rsidP="003B0BFF">
      <w:pPr>
        <w:tabs>
          <w:tab w:val="left" w:pos="683"/>
        </w:tabs>
        <w:spacing w:line="312" w:lineRule="auto"/>
        <w:ind w:firstLine="567"/>
        <w:jc w:val="both"/>
        <w:rPr>
          <w:sz w:val="24"/>
          <w:szCs w:val="24"/>
        </w:rPr>
      </w:pPr>
      <w:r w:rsidRPr="003B0BFF">
        <w:rPr>
          <w:sz w:val="24"/>
          <w:szCs w:val="24"/>
        </w:rPr>
        <w:t>Во время выполнения заданий олимпиады участникам запрещается пользоваться справочной литературой, собственной бумагой, электронными</w:t>
      </w:r>
      <w:r w:rsidRPr="003B0BFF">
        <w:rPr>
          <w:spacing w:val="-15"/>
          <w:sz w:val="24"/>
          <w:szCs w:val="24"/>
        </w:rPr>
        <w:t xml:space="preserve"> </w:t>
      </w:r>
      <w:r w:rsidRPr="003B0BFF">
        <w:rPr>
          <w:sz w:val="24"/>
          <w:szCs w:val="24"/>
        </w:rPr>
        <w:t>вычислительными</w:t>
      </w:r>
      <w:r w:rsidR="00FF23EA" w:rsidRPr="003B0BFF">
        <w:rPr>
          <w:sz w:val="24"/>
          <w:szCs w:val="24"/>
        </w:rPr>
        <w:t xml:space="preserve"> </w:t>
      </w:r>
      <w:r w:rsidRPr="003B0BFF">
        <w:rPr>
          <w:sz w:val="24"/>
          <w:szCs w:val="24"/>
        </w:rPr>
        <w:lastRenderedPageBreak/>
        <w:t>средствами или средствами связи, о чем перед началом написания туров должны быть предупреждены все участники. Участники должны быть предупреждены, что</w:t>
      </w:r>
      <w:r w:rsidR="00FF23EA" w:rsidRPr="003B0BFF">
        <w:rPr>
          <w:sz w:val="24"/>
          <w:szCs w:val="24"/>
        </w:rPr>
        <w:t xml:space="preserve"> единственной </w:t>
      </w:r>
      <w:r w:rsidRPr="003B0BFF">
        <w:rPr>
          <w:sz w:val="24"/>
          <w:szCs w:val="24"/>
        </w:rPr>
        <w:t>санкцией в их отношении при любом нарушении порядка проведения Олимпиады является дисквалификация.</w:t>
      </w:r>
    </w:p>
    <w:p w:rsidR="009762DC" w:rsidRPr="003B0BFF" w:rsidRDefault="00EF224D" w:rsidP="003B0BFF">
      <w:pPr>
        <w:tabs>
          <w:tab w:val="left" w:pos="683"/>
        </w:tabs>
        <w:spacing w:line="312" w:lineRule="auto"/>
        <w:ind w:firstLine="567"/>
        <w:jc w:val="both"/>
        <w:rPr>
          <w:sz w:val="24"/>
          <w:szCs w:val="24"/>
        </w:rPr>
      </w:pPr>
      <w:r w:rsidRPr="003B0BFF">
        <w:rPr>
          <w:sz w:val="24"/>
          <w:szCs w:val="24"/>
        </w:rPr>
        <w:t>В случае использования участником Олимпиады электронного устройства, собственных записей (шпаргалок) или в случае иного нарушения правил проведения (например, при попытке списывания или общения с другими участниками), проктор или иной представитель оргкомитета обязан принять решение о дисквалификации</w:t>
      </w:r>
      <w:r w:rsidRPr="003B0BFF">
        <w:rPr>
          <w:spacing w:val="-32"/>
          <w:sz w:val="24"/>
          <w:szCs w:val="24"/>
        </w:rPr>
        <w:t xml:space="preserve"> </w:t>
      </w:r>
      <w:r w:rsidRPr="003B0BFF">
        <w:rPr>
          <w:sz w:val="24"/>
          <w:szCs w:val="24"/>
        </w:rPr>
        <w:t>участника без предупреждения. В этом случае составляется акт дисквалификации,</w:t>
      </w:r>
      <w:r w:rsidRPr="003B0BFF">
        <w:rPr>
          <w:spacing w:val="-10"/>
          <w:sz w:val="24"/>
          <w:szCs w:val="24"/>
        </w:rPr>
        <w:t xml:space="preserve"> </w:t>
      </w:r>
      <w:r w:rsidRPr="003B0BFF">
        <w:rPr>
          <w:sz w:val="24"/>
          <w:szCs w:val="24"/>
        </w:rPr>
        <w:t>участник</w:t>
      </w:r>
      <w:r w:rsidR="00FF23EA" w:rsidRPr="003B0BFF">
        <w:rPr>
          <w:sz w:val="24"/>
          <w:szCs w:val="24"/>
        </w:rPr>
        <w:t xml:space="preserve"> </w:t>
      </w:r>
      <w:r w:rsidRPr="003B0BFF">
        <w:rPr>
          <w:sz w:val="24"/>
          <w:szCs w:val="24"/>
        </w:rPr>
        <w:t>покидает аудиторию, его решения обоих туров олимпиады не проверяются, а в протоколе олимпиады напротив его фамилии ставится пометка о дисквалификации.</w:t>
      </w:r>
    </w:p>
    <w:p w:rsidR="009762DC" w:rsidRPr="003B0BFF" w:rsidRDefault="009762DC" w:rsidP="003B0BFF">
      <w:pPr>
        <w:pStyle w:val="a3"/>
        <w:spacing w:line="312" w:lineRule="auto"/>
        <w:ind w:left="0" w:firstLine="567"/>
        <w:jc w:val="both"/>
      </w:pPr>
    </w:p>
    <w:p w:rsidR="009762DC" w:rsidRPr="00EF224D" w:rsidRDefault="00FF23EA" w:rsidP="003B0BFF">
      <w:pPr>
        <w:pStyle w:val="1"/>
        <w:spacing w:before="0" w:line="312" w:lineRule="auto"/>
        <w:ind w:left="0" w:firstLine="0"/>
        <w:jc w:val="center"/>
        <w:rPr>
          <w:szCs w:val="24"/>
        </w:rPr>
      </w:pPr>
      <w:bookmarkStart w:id="15" w:name="_TOC_250014"/>
      <w:bookmarkStart w:id="16" w:name="_Toc54966525"/>
      <w:bookmarkEnd w:id="15"/>
      <w:r w:rsidRPr="00EF224D">
        <w:rPr>
          <w:szCs w:val="24"/>
        </w:rPr>
        <w:t>2.7 Окончание</w:t>
      </w:r>
      <w:r w:rsidR="00EF224D" w:rsidRPr="00EF224D">
        <w:rPr>
          <w:szCs w:val="24"/>
        </w:rPr>
        <w:t xml:space="preserve"> туров</w:t>
      </w:r>
      <w:bookmarkEnd w:id="16"/>
    </w:p>
    <w:p w:rsidR="009762DC" w:rsidRPr="003B0BFF" w:rsidRDefault="00EF224D" w:rsidP="003B0BFF">
      <w:pPr>
        <w:tabs>
          <w:tab w:val="left" w:pos="683"/>
        </w:tabs>
        <w:spacing w:line="312" w:lineRule="auto"/>
        <w:ind w:firstLine="567"/>
        <w:jc w:val="both"/>
        <w:rPr>
          <w:sz w:val="24"/>
          <w:szCs w:val="24"/>
        </w:rPr>
      </w:pPr>
      <w:r w:rsidRPr="003B0BFF">
        <w:rPr>
          <w:sz w:val="24"/>
          <w:szCs w:val="24"/>
        </w:rPr>
        <w:t>После окончания каждого тура прокторы должны собрать работы. При этом необходимо проверить, что каждая работа подписана участником. Необходимо пересчитать работы и убедиться, что их количество совпадает с количеством участников в аудитории, после чего сдать работы в оргкомитет. Листы с заданиями и черновики могут остаться и распоряжении участников, за исключением случаев досрочной сдачи работы (при досрочной сдаче черновики и задания изымаются</w:t>
      </w:r>
      <w:r w:rsidRPr="003B0BFF">
        <w:rPr>
          <w:spacing w:val="-8"/>
          <w:sz w:val="24"/>
          <w:szCs w:val="24"/>
        </w:rPr>
        <w:t xml:space="preserve"> </w:t>
      </w:r>
      <w:r w:rsidRPr="003B0BFF">
        <w:rPr>
          <w:sz w:val="24"/>
          <w:szCs w:val="24"/>
        </w:rPr>
        <w:t>прокторами).</w:t>
      </w:r>
    </w:p>
    <w:p w:rsidR="009762DC" w:rsidRPr="003B0BFF" w:rsidRDefault="00EF224D" w:rsidP="003B0BFF">
      <w:pPr>
        <w:tabs>
          <w:tab w:val="left" w:pos="683"/>
        </w:tabs>
        <w:spacing w:line="312" w:lineRule="auto"/>
        <w:ind w:firstLine="567"/>
        <w:jc w:val="both"/>
        <w:rPr>
          <w:sz w:val="24"/>
          <w:szCs w:val="24"/>
        </w:rPr>
      </w:pPr>
      <w:r w:rsidRPr="003B0BFF">
        <w:rPr>
          <w:sz w:val="24"/>
          <w:szCs w:val="24"/>
        </w:rPr>
        <w:t>Работы второго тура рекомендуется шифровать. Для этого участник заполняет</w:t>
      </w:r>
      <w:r w:rsidRPr="003B0BFF">
        <w:rPr>
          <w:spacing w:val="-29"/>
          <w:sz w:val="24"/>
          <w:szCs w:val="24"/>
        </w:rPr>
        <w:t xml:space="preserve"> </w:t>
      </w:r>
      <w:r w:rsidRPr="003B0BFF">
        <w:rPr>
          <w:sz w:val="24"/>
          <w:szCs w:val="24"/>
        </w:rPr>
        <w:t>свои данные на специальном листе шифровки, прикрепляемом к бланку для решения сверху. После получения работ оргкомитетом шифровальная комиссия в составе не менее двух человек, один из которых является председателем, присваивает каждой работе уникальный помер, который пишет на листе шифровки и на первом листе бланка решений, после чего отрывает листы шифровки и хранит их в надежном месте до окончания проверки Члены жюри, а также любые лица, заинтересованные в тех или иных результатах Олимпиады, не должны входить в состав шифровальной комиссии и иметь доступ к листам шифровки.</w:t>
      </w:r>
    </w:p>
    <w:p w:rsidR="009762DC" w:rsidRPr="003B0BFF" w:rsidRDefault="009762DC" w:rsidP="003B0BFF">
      <w:pPr>
        <w:pStyle w:val="1"/>
        <w:spacing w:before="0" w:line="312" w:lineRule="auto"/>
        <w:ind w:left="0" w:firstLine="0"/>
        <w:jc w:val="center"/>
        <w:rPr>
          <w:sz w:val="24"/>
          <w:szCs w:val="24"/>
        </w:rPr>
      </w:pPr>
    </w:p>
    <w:p w:rsidR="009762DC" w:rsidRPr="00EF224D" w:rsidRDefault="00FF23EA" w:rsidP="003B0BFF">
      <w:pPr>
        <w:pStyle w:val="1"/>
        <w:spacing w:before="0" w:line="312" w:lineRule="auto"/>
        <w:ind w:left="0" w:firstLine="0"/>
        <w:jc w:val="center"/>
        <w:rPr>
          <w:szCs w:val="24"/>
        </w:rPr>
      </w:pPr>
      <w:bookmarkStart w:id="17" w:name="_TOC_250013"/>
      <w:bookmarkStart w:id="18" w:name="_Toc54966526"/>
      <w:r w:rsidRPr="00EF224D">
        <w:rPr>
          <w:szCs w:val="24"/>
        </w:rPr>
        <w:t>3.</w:t>
      </w:r>
      <w:r w:rsidR="00EF224D" w:rsidRPr="00EF224D">
        <w:rPr>
          <w:szCs w:val="24"/>
        </w:rPr>
        <w:t>Описание необходимого материально-технического обеспечения для выполнения олимпиадных</w:t>
      </w:r>
      <w:r w:rsidR="00EF224D" w:rsidRPr="00EF224D">
        <w:rPr>
          <w:spacing w:val="-1"/>
          <w:szCs w:val="24"/>
        </w:rPr>
        <w:t xml:space="preserve"> </w:t>
      </w:r>
      <w:bookmarkEnd w:id="17"/>
      <w:r w:rsidR="00EF224D" w:rsidRPr="00EF224D">
        <w:rPr>
          <w:szCs w:val="24"/>
        </w:rPr>
        <w:t>заданий</w:t>
      </w:r>
      <w:bookmarkEnd w:id="18"/>
    </w:p>
    <w:p w:rsidR="009762DC" w:rsidRPr="00EF224D" w:rsidRDefault="009762DC" w:rsidP="003B0BFF">
      <w:pPr>
        <w:pStyle w:val="a3"/>
        <w:spacing w:line="312" w:lineRule="auto"/>
        <w:ind w:left="0"/>
        <w:jc w:val="both"/>
        <w:rPr>
          <w:b/>
          <w:sz w:val="28"/>
        </w:rPr>
      </w:pPr>
    </w:p>
    <w:p w:rsidR="009762DC" w:rsidRPr="00EF224D" w:rsidRDefault="00FF23EA" w:rsidP="003B0BFF">
      <w:pPr>
        <w:pStyle w:val="1"/>
        <w:spacing w:before="0" w:line="312" w:lineRule="auto"/>
        <w:ind w:left="0" w:firstLine="0"/>
        <w:jc w:val="center"/>
        <w:rPr>
          <w:szCs w:val="24"/>
        </w:rPr>
      </w:pPr>
      <w:bookmarkStart w:id="19" w:name="_TOC_250012"/>
      <w:bookmarkStart w:id="20" w:name="_Toc54966527"/>
      <w:bookmarkEnd w:id="19"/>
      <w:r w:rsidRPr="00EF224D">
        <w:rPr>
          <w:szCs w:val="24"/>
        </w:rPr>
        <w:t xml:space="preserve">3.1 </w:t>
      </w:r>
      <w:r w:rsidR="00EF224D" w:rsidRPr="00EF224D">
        <w:rPr>
          <w:szCs w:val="24"/>
        </w:rPr>
        <w:t>Рабочее место участника</w:t>
      </w:r>
      <w:bookmarkEnd w:id="20"/>
    </w:p>
    <w:p w:rsidR="009762DC" w:rsidRPr="003B0BFF" w:rsidRDefault="00EF224D" w:rsidP="003B0BFF">
      <w:pPr>
        <w:pStyle w:val="a5"/>
        <w:tabs>
          <w:tab w:val="left" w:pos="563"/>
        </w:tabs>
        <w:spacing w:before="0" w:line="312" w:lineRule="auto"/>
        <w:ind w:left="0" w:right="341" w:firstLine="567"/>
        <w:jc w:val="both"/>
        <w:rPr>
          <w:sz w:val="24"/>
          <w:szCs w:val="24"/>
        </w:rPr>
      </w:pPr>
      <w:r w:rsidRPr="003B0BFF">
        <w:rPr>
          <w:sz w:val="24"/>
          <w:szCs w:val="24"/>
        </w:rPr>
        <w:t>На рабочем столе участника олимпиады должно быть достаточно свободного</w:t>
      </w:r>
      <w:r w:rsidRPr="003B0BFF">
        <w:rPr>
          <w:spacing w:val="-27"/>
          <w:sz w:val="24"/>
          <w:szCs w:val="24"/>
        </w:rPr>
        <w:t xml:space="preserve"> </w:t>
      </w:r>
      <w:r w:rsidRPr="003B0BFF">
        <w:rPr>
          <w:sz w:val="24"/>
          <w:szCs w:val="24"/>
        </w:rPr>
        <w:t>места для размещения листа задания, листа решений и</w:t>
      </w:r>
      <w:r w:rsidRPr="003B0BFF">
        <w:rPr>
          <w:spacing w:val="-6"/>
          <w:sz w:val="24"/>
          <w:szCs w:val="24"/>
        </w:rPr>
        <w:t xml:space="preserve"> </w:t>
      </w:r>
      <w:r w:rsidRPr="003B0BFF">
        <w:rPr>
          <w:sz w:val="24"/>
          <w:szCs w:val="24"/>
        </w:rPr>
        <w:t>черновиков.</w:t>
      </w:r>
    </w:p>
    <w:p w:rsidR="009762DC" w:rsidRPr="003B0BFF" w:rsidRDefault="00EF224D" w:rsidP="003B0BFF">
      <w:pPr>
        <w:pStyle w:val="a5"/>
        <w:tabs>
          <w:tab w:val="left" w:pos="563"/>
          <w:tab w:val="left" w:pos="8931"/>
        </w:tabs>
        <w:spacing w:before="0" w:line="312" w:lineRule="auto"/>
        <w:ind w:left="0" w:right="12" w:firstLine="567"/>
        <w:jc w:val="both"/>
        <w:rPr>
          <w:sz w:val="24"/>
          <w:szCs w:val="24"/>
        </w:rPr>
      </w:pPr>
      <w:r w:rsidRPr="003B0BFF">
        <w:rPr>
          <w:sz w:val="24"/>
          <w:szCs w:val="24"/>
        </w:rPr>
        <w:t xml:space="preserve">Исключение возможности списывания является принципиально важным. </w:t>
      </w:r>
      <w:r w:rsidRPr="003B0BFF">
        <w:rPr>
          <w:color w:val="FF0000"/>
          <w:sz w:val="24"/>
          <w:szCs w:val="24"/>
        </w:rPr>
        <w:t>Стоит обратить внимание, что все участники в 7-9-х, 10-х и 11-х классах выполняют единые задания</w:t>
      </w:r>
      <w:r w:rsidRPr="003B0BFF">
        <w:rPr>
          <w:sz w:val="24"/>
          <w:szCs w:val="24"/>
        </w:rPr>
        <w:t>, часть которых представляет собой тест, требующий только ответов на</w:t>
      </w:r>
      <w:r w:rsidRPr="003B0BFF">
        <w:rPr>
          <w:spacing w:val="-32"/>
          <w:sz w:val="24"/>
          <w:szCs w:val="24"/>
        </w:rPr>
        <w:t xml:space="preserve"> </w:t>
      </w:r>
      <w:r w:rsidRPr="003B0BFF">
        <w:rPr>
          <w:sz w:val="24"/>
          <w:szCs w:val="24"/>
        </w:rPr>
        <w:t>вопросы, а еще часть – задачи, требующие только ответа без решения, которые легко списать при наличии</w:t>
      </w:r>
      <w:r w:rsidRPr="003B0BFF">
        <w:rPr>
          <w:spacing w:val="-1"/>
          <w:sz w:val="24"/>
          <w:szCs w:val="24"/>
        </w:rPr>
        <w:t xml:space="preserve"> </w:t>
      </w:r>
      <w:r w:rsidRPr="003B0BFF">
        <w:rPr>
          <w:sz w:val="24"/>
          <w:szCs w:val="24"/>
        </w:rPr>
        <w:t>возможности.</w:t>
      </w:r>
    </w:p>
    <w:p w:rsidR="009762DC" w:rsidRPr="003B0BFF" w:rsidRDefault="00EF224D" w:rsidP="003B0BFF">
      <w:pPr>
        <w:pStyle w:val="a3"/>
        <w:tabs>
          <w:tab w:val="left" w:pos="9214"/>
        </w:tabs>
        <w:spacing w:line="312" w:lineRule="auto"/>
        <w:ind w:left="0" w:right="12" w:firstLine="567"/>
        <w:jc w:val="both"/>
      </w:pPr>
      <w:r w:rsidRPr="003B0BFF">
        <w:t xml:space="preserve">Для проведения туров олимпиады следует подготовить аудитории таким образом, </w:t>
      </w:r>
      <w:r w:rsidRPr="003B0BFF">
        <w:lastRenderedPageBreak/>
        <w:t>чтобы минимизировать возможность контакта участников между собой и с другими лицами,</w:t>
      </w:r>
      <w:r w:rsidR="00B913E4" w:rsidRPr="003B0BFF">
        <w:t xml:space="preserve"> </w:t>
      </w:r>
      <w:r w:rsidRPr="003B0BFF">
        <w:t>которые могли бы помочь им в решении олимпиадных заданий. Как правило, это означает выделение каждому участнику своего стола или размещение участников иным образом, предполагающим значительное расстояние между ними. В случае необходимости посадить несколько участников за один стол желательно организовать рассадку так, чтобы участники из одной школы не сидели рядом.</w:t>
      </w:r>
    </w:p>
    <w:p w:rsidR="009762DC" w:rsidRPr="003B0BFF" w:rsidRDefault="009762DC" w:rsidP="003B0BFF">
      <w:pPr>
        <w:pStyle w:val="a3"/>
        <w:spacing w:line="312" w:lineRule="auto"/>
        <w:ind w:left="0"/>
        <w:jc w:val="both"/>
      </w:pPr>
    </w:p>
    <w:p w:rsidR="009762DC" w:rsidRPr="00EF224D" w:rsidRDefault="00B913E4" w:rsidP="003B0BFF">
      <w:pPr>
        <w:pStyle w:val="1"/>
        <w:spacing w:before="0" w:line="312" w:lineRule="auto"/>
        <w:ind w:left="0" w:firstLine="0"/>
        <w:jc w:val="center"/>
        <w:rPr>
          <w:szCs w:val="24"/>
        </w:rPr>
      </w:pPr>
      <w:bookmarkStart w:id="21" w:name="_TOC_250011"/>
      <w:bookmarkStart w:id="22" w:name="_Toc54966528"/>
      <w:bookmarkEnd w:id="21"/>
      <w:r w:rsidRPr="00EF224D">
        <w:rPr>
          <w:szCs w:val="24"/>
        </w:rPr>
        <w:t xml:space="preserve">3.2 </w:t>
      </w:r>
      <w:r w:rsidR="00EF224D" w:rsidRPr="00EF224D">
        <w:rPr>
          <w:szCs w:val="24"/>
        </w:rPr>
        <w:t>Требования к аудиториям</w:t>
      </w:r>
      <w:bookmarkEnd w:id="22"/>
    </w:p>
    <w:p w:rsidR="009762DC" w:rsidRPr="003B0BFF" w:rsidRDefault="00EF224D" w:rsidP="003B0BFF">
      <w:pPr>
        <w:pStyle w:val="a5"/>
        <w:tabs>
          <w:tab w:val="left" w:pos="563"/>
        </w:tabs>
        <w:spacing w:before="0" w:line="312" w:lineRule="auto"/>
        <w:ind w:left="0" w:right="12" w:firstLine="567"/>
        <w:jc w:val="both"/>
        <w:rPr>
          <w:sz w:val="24"/>
          <w:szCs w:val="24"/>
        </w:rPr>
      </w:pPr>
      <w:r w:rsidRPr="003B0BFF">
        <w:rPr>
          <w:sz w:val="24"/>
          <w:szCs w:val="24"/>
        </w:rPr>
        <w:t>Желательно, чтобы аудитории для написания туров были в отдельной части здания или в отдельном здании, куда может быть ограничен доступ посторонних лиц. В помещениях необходимо обеспечить комфортные условия: тишину, чистоту, свежий воздух, достаточную освещенность рабочих мест. Оргкомитет должен приложить все усилия к тому. чтобы во время олимпиады участников не отвлекали никакие внешние факторы (необходимо по возможности предотвратить проведение ремонтных работ в здании или неподалеку от него, учебные пожарные тревоги и т.</w:t>
      </w:r>
      <w:r w:rsidRPr="003B0BFF">
        <w:rPr>
          <w:spacing w:val="-13"/>
          <w:sz w:val="24"/>
          <w:szCs w:val="24"/>
        </w:rPr>
        <w:t xml:space="preserve"> </w:t>
      </w:r>
      <w:r w:rsidRPr="003B0BFF">
        <w:rPr>
          <w:sz w:val="24"/>
          <w:szCs w:val="24"/>
        </w:rPr>
        <w:t>п.).</w:t>
      </w:r>
    </w:p>
    <w:p w:rsidR="009762DC" w:rsidRPr="003B0BFF" w:rsidRDefault="00EF224D" w:rsidP="003B0BFF">
      <w:pPr>
        <w:pStyle w:val="a5"/>
        <w:tabs>
          <w:tab w:val="left" w:pos="563"/>
        </w:tabs>
        <w:spacing w:before="0" w:line="312" w:lineRule="auto"/>
        <w:ind w:left="0" w:right="12" w:firstLine="567"/>
        <w:jc w:val="both"/>
        <w:rPr>
          <w:sz w:val="24"/>
          <w:szCs w:val="24"/>
        </w:rPr>
      </w:pPr>
      <w:r w:rsidRPr="003B0BFF">
        <w:rPr>
          <w:sz w:val="24"/>
          <w:szCs w:val="24"/>
        </w:rPr>
        <w:t>Организаторы должны приложить все усилия к тому, чтобы участники с ограниченными возможностями здоровья имели возможности для написания Олимпиады, равноценные возможностям остальных участников. Так, участники с нарушением опорно</w:t>
      </w:r>
      <w:r w:rsidR="005C7E03">
        <w:rPr>
          <w:sz w:val="24"/>
          <w:szCs w:val="24"/>
        </w:rPr>
        <w:t>-</w:t>
      </w:r>
      <w:r w:rsidRPr="003B0BFF">
        <w:rPr>
          <w:sz w:val="24"/>
          <w:szCs w:val="24"/>
        </w:rPr>
        <w:t>двигательного аппарата должны быть размещены в</w:t>
      </w:r>
      <w:r w:rsidRPr="003B0BFF">
        <w:rPr>
          <w:spacing w:val="-17"/>
          <w:sz w:val="24"/>
          <w:szCs w:val="24"/>
        </w:rPr>
        <w:t xml:space="preserve"> </w:t>
      </w:r>
      <w:r w:rsidRPr="003B0BFF">
        <w:rPr>
          <w:sz w:val="24"/>
          <w:szCs w:val="24"/>
        </w:rPr>
        <w:t>аудитории,</w:t>
      </w:r>
      <w:r w:rsidR="00B913E4" w:rsidRPr="003B0BFF">
        <w:rPr>
          <w:sz w:val="24"/>
          <w:szCs w:val="24"/>
        </w:rPr>
        <w:t xml:space="preserve"> </w:t>
      </w:r>
      <w:r w:rsidRPr="003B0BFF">
        <w:rPr>
          <w:sz w:val="24"/>
          <w:szCs w:val="24"/>
        </w:rPr>
        <w:t xml:space="preserve">которая доступна в рамках </w:t>
      </w:r>
      <w:proofErr w:type="spellStart"/>
      <w:r w:rsidRPr="003B0BFF">
        <w:rPr>
          <w:sz w:val="24"/>
          <w:szCs w:val="24"/>
        </w:rPr>
        <w:t>безбарьерной</w:t>
      </w:r>
      <w:proofErr w:type="spellEnd"/>
      <w:r w:rsidRPr="003B0BFF">
        <w:rPr>
          <w:sz w:val="24"/>
          <w:szCs w:val="24"/>
        </w:rPr>
        <w:t xml:space="preserve"> среды (расположена на первом этаже в здании с пандусом или доступна е помощью удобного лифта). Аудитория должна быть</w:t>
      </w:r>
      <w:r w:rsidR="00B913E4" w:rsidRPr="003B0BFF">
        <w:rPr>
          <w:sz w:val="24"/>
          <w:szCs w:val="24"/>
        </w:rPr>
        <w:t xml:space="preserve"> </w:t>
      </w:r>
      <w:r w:rsidRPr="003B0BFF">
        <w:rPr>
          <w:sz w:val="24"/>
          <w:szCs w:val="24"/>
        </w:rPr>
        <w:t>оборудована специализированными рабочими местами с учетом особенностей участников. Участникам с нарушениями зрения предоставляется вариант с увеличенным размером шрифта.</w:t>
      </w:r>
    </w:p>
    <w:p w:rsidR="009762DC" w:rsidRPr="003B0BFF" w:rsidRDefault="009762DC" w:rsidP="003B0BFF">
      <w:pPr>
        <w:pStyle w:val="a3"/>
        <w:spacing w:line="312" w:lineRule="auto"/>
        <w:ind w:left="0" w:right="12"/>
        <w:jc w:val="both"/>
      </w:pPr>
    </w:p>
    <w:p w:rsidR="009762DC" w:rsidRPr="00EF224D" w:rsidRDefault="00B913E4" w:rsidP="003B0BFF">
      <w:pPr>
        <w:pStyle w:val="1"/>
        <w:spacing w:before="0" w:line="312" w:lineRule="auto"/>
        <w:ind w:left="0" w:firstLine="0"/>
        <w:jc w:val="center"/>
        <w:rPr>
          <w:szCs w:val="24"/>
        </w:rPr>
      </w:pPr>
      <w:bookmarkStart w:id="23" w:name="_TOC_250010"/>
      <w:bookmarkStart w:id="24" w:name="_Toc54966529"/>
      <w:bookmarkEnd w:id="23"/>
      <w:r w:rsidRPr="00EF224D">
        <w:rPr>
          <w:szCs w:val="24"/>
        </w:rPr>
        <w:t xml:space="preserve">3.3 </w:t>
      </w:r>
      <w:r w:rsidR="00EF224D" w:rsidRPr="00EF224D">
        <w:rPr>
          <w:szCs w:val="24"/>
        </w:rPr>
        <w:t>Необходимое оборудование</w:t>
      </w:r>
      <w:bookmarkEnd w:id="24"/>
    </w:p>
    <w:p w:rsidR="009762DC" w:rsidRPr="003B0BFF" w:rsidRDefault="00EF224D" w:rsidP="003B0BFF">
      <w:pPr>
        <w:pStyle w:val="a5"/>
        <w:tabs>
          <w:tab w:val="left" w:pos="563"/>
        </w:tabs>
        <w:spacing w:before="0" w:line="312" w:lineRule="auto"/>
        <w:ind w:left="0" w:right="12" w:firstLine="567"/>
        <w:jc w:val="both"/>
        <w:rPr>
          <w:sz w:val="24"/>
          <w:szCs w:val="24"/>
        </w:rPr>
      </w:pPr>
      <w:r w:rsidRPr="003B0BFF">
        <w:rPr>
          <w:sz w:val="24"/>
          <w:szCs w:val="24"/>
        </w:rPr>
        <w:t>Для проведения туров олимпиады не требуется специальных технических</w:t>
      </w:r>
      <w:r w:rsidRPr="003B0BFF">
        <w:rPr>
          <w:spacing w:val="-29"/>
          <w:sz w:val="24"/>
          <w:szCs w:val="24"/>
        </w:rPr>
        <w:t xml:space="preserve"> </w:t>
      </w:r>
      <w:r w:rsidRPr="003B0BFF">
        <w:rPr>
          <w:sz w:val="24"/>
          <w:szCs w:val="24"/>
        </w:rPr>
        <w:t>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листы ответов и бумага для черновиков.</w:t>
      </w:r>
    </w:p>
    <w:p w:rsidR="009762DC" w:rsidRPr="003B0BFF" w:rsidRDefault="00EF224D" w:rsidP="003B0BFF">
      <w:pPr>
        <w:pStyle w:val="a5"/>
        <w:tabs>
          <w:tab w:val="left" w:pos="563"/>
        </w:tabs>
        <w:spacing w:before="0" w:line="312" w:lineRule="auto"/>
        <w:ind w:left="0" w:right="12" w:firstLine="567"/>
        <w:jc w:val="both"/>
        <w:rPr>
          <w:sz w:val="24"/>
          <w:szCs w:val="24"/>
        </w:rPr>
      </w:pPr>
      <w:r w:rsidRPr="003B0BFF">
        <w:rPr>
          <w:sz w:val="24"/>
          <w:szCs w:val="24"/>
        </w:rPr>
        <w:t>Поскольку некоторые из задач могут потребовать графических</w:t>
      </w:r>
      <w:r w:rsidRPr="003B0BFF">
        <w:rPr>
          <w:spacing w:val="-14"/>
          <w:sz w:val="24"/>
          <w:szCs w:val="24"/>
        </w:rPr>
        <w:t xml:space="preserve"> </w:t>
      </w:r>
      <w:r w:rsidRPr="003B0BFF">
        <w:rPr>
          <w:sz w:val="24"/>
          <w:szCs w:val="24"/>
        </w:rPr>
        <w:t>построений,</w:t>
      </w:r>
      <w:r w:rsidR="00B913E4" w:rsidRPr="003B0BFF">
        <w:rPr>
          <w:sz w:val="24"/>
          <w:szCs w:val="24"/>
        </w:rPr>
        <w:t xml:space="preserve"> </w:t>
      </w:r>
      <w:r w:rsidRPr="003B0BFF">
        <w:rPr>
          <w:sz w:val="24"/>
          <w:szCs w:val="24"/>
        </w:rPr>
        <w:t>желательно наличие у участников олимпиады линеек, карандашей и ластиков, а также наличие в аудитории запаса этих предметов.</w:t>
      </w:r>
    </w:p>
    <w:p w:rsidR="009762DC" w:rsidRPr="003B0BFF" w:rsidRDefault="009762DC" w:rsidP="003B0BFF">
      <w:pPr>
        <w:pStyle w:val="a3"/>
        <w:spacing w:line="312" w:lineRule="auto"/>
        <w:ind w:left="0" w:right="12"/>
        <w:jc w:val="both"/>
      </w:pPr>
    </w:p>
    <w:p w:rsidR="009762DC" w:rsidRPr="00EF224D" w:rsidRDefault="00B913E4" w:rsidP="003B0BFF">
      <w:pPr>
        <w:pStyle w:val="1"/>
        <w:spacing w:before="0" w:line="312" w:lineRule="auto"/>
        <w:ind w:left="0" w:firstLine="0"/>
        <w:jc w:val="center"/>
        <w:rPr>
          <w:szCs w:val="24"/>
        </w:rPr>
      </w:pPr>
      <w:bookmarkStart w:id="25" w:name="_TOC_250009"/>
      <w:bookmarkStart w:id="26" w:name="_Toc54966530"/>
      <w:bookmarkEnd w:id="25"/>
      <w:r w:rsidRPr="00EF224D">
        <w:rPr>
          <w:szCs w:val="24"/>
        </w:rPr>
        <w:t xml:space="preserve">3.4 </w:t>
      </w:r>
      <w:r w:rsidR="00EF224D" w:rsidRPr="00EF224D">
        <w:rPr>
          <w:szCs w:val="24"/>
        </w:rPr>
        <w:t>Особые условия</w:t>
      </w:r>
      <w:bookmarkEnd w:id="26"/>
    </w:p>
    <w:p w:rsidR="009762DC" w:rsidRPr="003B0BFF" w:rsidRDefault="00EF224D" w:rsidP="003B0BFF">
      <w:pPr>
        <w:pStyle w:val="a5"/>
        <w:tabs>
          <w:tab w:val="left" w:pos="563"/>
        </w:tabs>
        <w:spacing w:before="0" w:line="312" w:lineRule="auto"/>
        <w:ind w:left="0" w:right="12" w:firstLine="567"/>
        <w:jc w:val="both"/>
        <w:rPr>
          <w:sz w:val="24"/>
          <w:szCs w:val="24"/>
        </w:rPr>
      </w:pPr>
      <w:r w:rsidRPr="003B0BFF">
        <w:rPr>
          <w:sz w:val="24"/>
          <w:szCs w:val="24"/>
        </w:rPr>
        <w:t>В случае проведения очного разбора заданий необходим зал, вмещающий всех участников и сопровождающих их лиц, с доской, фломастерами или мелом и презентационным</w:t>
      </w:r>
      <w:r w:rsidRPr="003B0BFF">
        <w:rPr>
          <w:spacing w:val="-3"/>
          <w:sz w:val="24"/>
          <w:szCs w:val="24"/>
        </w:rPr>
        <w:t xml:space="preserve"> </w:t>
      </w:r>
      <w:r w:rsidRPr="003B0BFF">
        <w:rPr>
          <w:sz w:val="24"/>
          <w:szCs w:val="24"/>
        </w:rPr>
        <w:t>оборудованием.</w:t>
      </w:r>
    </w:p>
    <w:p w:rsidR="009762DC" w:rsidRPr="003B0BFF" w:rsidRDefault="009762DC" w:rsidP="003B0BFF">
      <w:pPr>
        <w:spacing w:line="312" w:lineRule="auto"/>
        <w:ind w:right="12"/>
        <w:jc w:val="both"/>
        <w:rPr>
          <w:sz w:val="24"/>
          <w:szCs w:val="24"/>
        </w:rPr>
        <w:sectPr w:rsidR="009762DC" w:rsidRPr="003B0BFF">
          <w:pgSz w:w="11910" w:h="16840"/>
          <w:pgMar w:top="1040" w:right="840" w:bottom="1200" w:left="1560" w:header="0" w:footer="941" w:gutter="0"/>
          <w:cols w:space="720"/>
        </w:sectPr>
      </w:pPr>
    </w:p>
    <w:p w:rsidR="009762DC" w:rsidRPr="00EF224D" w:rsidRDefault="00B913E4" w:rsidP="003B0BFF">
      <w:pPr>
        <w:pStyle w:val="1"/>
        <w:spacing w:before="0" w:line="312" w:lineRule="auto"/>
        <w:ind w:left="0" w:firstLine="567"/>
        <w:jc w:val="center"/>
        <w:rPr>
          <w:szCs w:val="24"/>
        </w:rPr>
      </w:pPr>
      <w:bookmarkStart w:id="27" w:name="_TOC_250008"/>
      <w:bookmarkStart w:id="28" w:name="_Toc54966531"/>
      <w:r w:rsidRPr="00EF224D">
        <w:rPr>
          <w:szCs w:val="24"/>
        </w:rPr>
        <w:lastRenderedPageBreak/>
        <w:t xml:space="preserve">4. </w:t>
      </w:r>
      <w:r w:rsidR="00EF224D" w:rsidRPr="00EF224D">
        <w:rPr>
          <w:szCs w:val="24"/>
        </w:rPr>
        <w:t xml:space="preserve">Организация проверки и методика оценивания </w:t>
      </w:r>
      <w:bookmarkEnd w:id="27"/>
      <w:r w:rsidR="00EF224D" w:rsidRPr="00EF224D">
        <w:rPr>
          <w:szCs w:val="24"/>
        </w:rPr>
        <w:t>работ</w:t>
      </w:r>
      <w:bookmarkStart w:id="29" w:name="_TOC_250007"/>
      <w:bookmarkEnd w:id="28"/>
      <w:bookmarkEnd w:id="29"/>
    </w:p>
    <w:p w:rsidR="00B913E4" w:rsidRPr="003B0BFF" w:rsidRDefault="00B913E4" w:rsidP="003B0BFF">
      <w:pPr>
        <w:tabs>
          <w:tab w:val="left" w:pos="563"/>
        </w:tabs>
        <w:spacing w:line="312" w:lineRule="auto"/>
        <w:ind w:right="12" w:firstLine="567"/>
        <w:jc w:val="both"/>
        <w:rPr>
          <w:sz w:val="24"/>
          <w:szCs w:val="24"/>
        </w:rPr>
      </w:pPr>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После окончания шифровки представители оргкомитета передают работы участников председателю</w:t>
      </w:r>
      <w:r w:rsidRPr="003B0BFF">
        <w:rPr>
          <w:spacing w:val="-1"/>
          <w:sz w:val="24"/>
          <w:szCs w:val="24"/>
        </w:rPr>
        <w:t xml:space="preserve"> </w:t>
      </w:r>
      <w:r w:rsidRPr="003B0BFF">
        <w:rPr>
          <w:sz w:val="24"/>
          <w:szCs w:val="24"/>
        </w:rPr>
        <w:t>жюри.</w:t>
      </w:r>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Жюри рассматривает только чистовики работ, черновики не</w:t>
      </w:r>
      <w:r w:rsidRPr="003B0BFF">
        <w:rPr>
          <w:spacing w:val="-5"/>
          <w:sz w:val="24"/>
          <w:szCs w:val="24"/>
        </w:rPr>
        <w:t xml:space="preserve"> </w:t>
      </w:r>
      <w:r w:rsidRPr="003B0BFF">
        <w:rPr>
          <w:sz w:val="24"/>
          <w:szCs w:val="24"/>
        </w:rPr>
        <w:t>проверяются.</w:t>
      </w:r>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Итоговый балл каждого участника получается суммированием результатов первого</w:t>
      </w:r>
      <w:r w:rsidRPr="003B0BFF">
        <w:rPr>
          <w:spacing w:val="-31"/>
          <w:sz w:val="24"/>
          <w:szCs w:val="24"/>
        </w:rPr>
        <w:t xml:space="preserve"> </w:t>
      </w:r>
      <w:r w:rsidRPr="003B0BFF">
        <w:rPr>
          <w:sz w:val="24"/>
          <w:szCs w:val="24"/>
        </w:rPr>
        <w:t>и второго</w:t>
      </w:r>
      <w:r w:rsidRPr="003B0BFF">
        <w:rPr>
          <w:spacing w:val="-1"/>
          <w:sz w:val="24"/>
          <w:szCs w:val="24"/>
        </w:rPr>
        <w:t xml:space="preserve"> </w:t>
      </w:r>
      <w:r w:rsidRPr="003B0BFF">
        <w:rPr>
          <w:sz w:val="24"/>
          <w:szCs w:val="24"/>
        </w:rPr>
        <w:t>туров.</w:t>
      </w:r>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Жюри проверяет работы с полной беспристрастностью и направляет все усилия</w:t>
      </w:r>
      <w:r w:rsidRPr="003B0BFF">
        <w:rPr>
          <w:spacing w:val="-29"/>
          <w:sz w:val="24"/>
          <w:szCs w:val="24"/>
        </w:rPr>
        <w:t xml:space="preserve"> </w:t>
      </w:r>
      <w:r w:rsidRPr="003B0BFF">
        <w:rPr>
          <w:sz w:val="24"/>
          <w:szCs w:val="24"/>
        </w:rPr>
        <w:t>на то, чтобы результаты олимпиады были</w:t>
      </w:r>
      <w:r w:rsidRPr="003B0BFF">
        <w:rPr>
          <w:spacing w:val="1"/>
          <w:sz w:val="24"/>
          <w:szCs w:val="24"/>
        </w:rPr>
        <w:t xml:space="preserve"> </w:t>
      </w:r>
      <w:r w:rsidRPr="003B0BFF">
        <w:rPr>
          <w:sz w:val="24"/>
          <w:szCs w:val="24"/>
        </w:rPr>
        <w:t>справедливыми.</w:t>
      </w:r>
    </w:p>
    <w:p w:rsidR="00B913E4" w:rsidRPr="003B0BFF" w:rsidRDefault="00B913E4" w:rsidP="003B0BFF">
      <w:pPr>
        <w:pStyle w:val="2"/>
        <w:spacing w:line="312" w:lineRule="auto"/>
        <w:ind w:left="0" w:right="12"/>
        <w:jc w:val="both"/>
      </w:pPr>
      <w:bookmarkStart w:id="30" w:name="_TOC_250006"/>
      <w:bookmarkEnd w:id="30"/>
    </w:p>
    <w:p w:rsidR="009762DC" w:rsidRPr="00EF224D" w:rsidRDefault="00B913E4" w:rsidP="003B0BFF">
      <w:pPr>
        <w:pStyle w:val="1"/>
        <w:spacing w:before="0" w:line="312" w:lineRule="auto"/>
        <w:ind w:left="0" w:firstLine="0"/>
        <w:jc w:val="center"/>
        <w:rPr>
          <w:szCs w:val="24"/>
        </w:rPr>
      </w:pPr>
      <w:bookmarkStart w:id="31" w:name="_Toc54966532"/>
      <w:r w:rsidRPr="00EF224D">
        <w:rPr>
          <w:szCs w:val="24"/>
        </w:rPr>
        <w:t xml:space="preserve">4.1 </w:t>
      </w:r>
      <w:r w:rsidR="00EF224D" w:rsidRPr="00EF224D">
        <w:rPr>
          <w:szCs w:val="24"/>
        </w:rPr>
        <w:t>Проверка первого тура</w:t>
      </w:r>
      <w:bookmarkEnd w:id="31"/>
    </w:p>
    <w:p w:rsidR="009762DC" w:rsidRPr="00A14028" w:rsidRDefault="00EF224D" w:rsidP="003B0BFF">
      <w:pPr>
        <w:tabs>
          <w:tab w:val="left" w:pos="562"/>
        </w:tabs>
        <w:spacing w:line="312" w:lineRule="auto"/>
        <w:ind w:right="12" w:firstLine="567"/>
        <w:jc w:val="both"/>
        <w:rPr>
          <w:sz w:val="24"/>
          <w:szCs w:val="24"/>
        </w:rPr>
      </w:pPr>
      <w:r w:rsidRPr="00A14028">
        <w:rPr>
          <w:sz w:val="24"/>
          <w:szCs w:val="24"/>
        </w:rPr>
        <w:t>Первый тур олимпиады состоит из двух частей. В первой части участники должны выбрать один вариант ответа из предложенных, во второй части - написать ответ решения задачи в отведенном для этого месте, решение приводить не</w:t>
      </w:r>
      <w:r w:rsidRPr="00A14028">
        <w:rPr>
          <w:spacing w:val="-15"/>
          <w:sz w:val="24"/>
          <w:szCs w:val="24"/>
        </w:rPr>
        <w:t xml:space="preserve"> </w:t>
      </w:r>
      <w:r w:rsidRPr="00A14028">
        <w:rPr>
          <w:sz w:val="24"/>
          <w:szCs w:val="24"/>
        </w:rPr>
        <w:t>требуется.</w:t>
      </w:r>
    </w:p>
    <w:p w:rsidR="009762DC" w:rsidRPr="00A14028" w:rsidRDefault="00EF224D" w:rsidP="003B0BFF">
      <w:pPr>
        <w:tabs>
          <w:tab w:val="left" w:pos="562"/>
        </w:tabs>
        <w:spacing w:line="312" w:lineRule="auto"/>
        <w:ind w:right="12" w:firstLine="567"/>
        <w:jc w:val="both"/>
        <w:rPr>
          <w:sz w:val="24"/>
          <w:szCs w:val="24"/>
        </w:rPr>
      </w:pPr>
      <w:r w:rsidRPr="00A14028">
        <w:rPr>
          <w:sz w:val="24"/>
          <w:szCs w:val="24"/>
        </w:rPr>
        <w:t>При проверке части 1 и части 2 необходимо сверить ответ, данный участником, с верным ответом и поставить соответствующее число баллов, если ответы совпадают и 0 баллов, если ответы не совпадают.</w:t>
      </w:r>
    </w:p>
    <w:p w:rsidR="009762DC" w:rsidRPr="00A14028" w:rsidRDefault="00EF224D" w:rsidP="003B0BFF">
      <w:pPr>
        <w:tabs>
          <w:tab w:val="left" w:pos="562"/>
        </w:tabs>
        <w:spacing w:line="312" w:lineRule="auto"/>
        <w:ind w:right="12" w:firstLine="567"/>
        <w:jc w:val="both"/>
        <w:rPr>
          <w:sz w:val="24"/>
          <w:szCs w:val="24"/>
        </w:rPr>
      </w:pPr>
      <w:r w:rsidRPr="00A14028">
        <w:rPr>
          <w:sz w:val="24"/>
          <w:szCs w:val="24"/>
        </w:rPr>
        <w:t>Поскольку в первом туре жюри проверяет только ответы участников, но не</w:t>
      </w:r>
      <w:r w:rsidRPr="00A14028">
        <w:rPr>
          <w:spacing w:val="-20"/>
          <w:sz w:val="24"/>
          <w:szCs w:val="24"/>
        </w:rPr>
        <w:t xml:space="preserve"> </w:t>
      </w:r>
      <w:r w:rsidRPr="00A14028">
        <w:rPr>
          <w:sz w:val="24"/>
          <w:szCs w:val="24"/>
        </w:rPr>
        <w:t>решения,</w:t>
      </w:r>
      <w:r w:rsidR="00B913E4" w:rsidRPr="00A14028">
        <w:rPr>
          <w:sz w:val="24"/>
          <w:szCs w:val="24"/>
        </w:rPr>
        <w:t xml:space="preserve"> </w:t>
      </w:r>
      <w:r w:rsidRPr="00A14028">
        <w:rPr>
          <w:sz w:val="24"/>
          <w:szCs w:val="24"/>
        </w:rPr>
        <w:t>- выставление частичных баллов за вопрос любой части недопустимо, даже если жюри считает, что к неправильному ответу привела несущественная ошибка</w:t>
      </w:r>
      <w:r w:rsidR="00C14010" w:rsidRPr="00A14028">
        <w:rPr>
          <w:sz w:val="24"/>
          <w:szCs w:val="24"/>
        </w:rPr>
        <w:t>.</w:t>
      </w:r>
    </w:p>
    <w:p w:rsidR="00C14010" w:rsidRPr="00EF224D" w:rsidRDefault="00C14010" w:rsidP="003B0BFF">
      <w:pPr>
        <w:tabs>
          <w:tab w:val="left" w:pos="562"/>
        </w:tabs>
        <w:spacing w:line="312" w:lineRule="auto"/>
        <w:ind w:right="12" w:firstLine="567"/>
        <w:jc w:val="both"/>
        <w:rPr>
          <w:sz w:val="28"/>
          <w:szCs w:val="24"/>
        </w:rPr>
      </w:pPr>
    </w:p>
    <w:p w:rsidR="009762DC" w:rsidRPr="00A14028" w:rsidRDefault="00C14010" w:rsidP="003B0BFF">
      <w:pPr>
        <w:pStyle w:val="1"/>
        <w:spacing w:before="0" w:line="312" w:lineRule="auto"/>
        <w:ind w:left="0" w:firstLine="0"/>
        <w:jc w:val="center"/>
        <w:rPr>
          <w:szCs w:val="24"/>
        </w:rPr>
      </w:pPr>
      <w:bookmarkStart w:id="32" w:name="_TOC_250005"/>
      <w:bookmarkStart w:id="33" w:name="_Toc54966533"/>
      <w:bookmarkEnd w:id="32"/>
      <w:r w:rsidRPr="00A14028">
        <w:rPr>
          <w:szCs w:val="24"/>
        </w:rPr>
        <w:t xml:space="preserve">4.2 </w:t>
      </w:r>
      <w:r w:rsidR="00EF224D" w:rsidRPr="00A14028">
        <w:rPr>
          <w:szCs w:val="24"/>
        </w:rPr>
        <w:t>Проверка решений задач второго тура</w:t>
      </w:r>
      <w:bookmarkEnd w:id="33"/>
    </w:p>
    <w:p w:rsidR="009762DC" w:rsidRPr="00A14028" w:rsidRDefault="00EF224D" w:rsidP="003B0BFF">
      <w:pPr>
        <w:tabs>
          <w:tab w:val="left" w:pos="383"/>
        </w:tabs>
        <w:spacing w:line="312" w:lineRule="auto"/>
        <w:ind w:right="12" w:firstLine="567"/>
        <w:jc w:val="both"/>
        <w:rPr>
          <w:sz w:val="24"/>
          <w:szCs w:val="24"/>
        </w:rPr>
      </w:pPr>
      <w:r w:rsidRPr="00A14028">
        <w:rPr>
          <w:sz w:val="24"/>
          <w:szCs w:val="24"/>
        </w:rPr>
        <w:t>Для проверки второго тура члены жюри делятся на рабочие группы, каждая рабочая группа проверяет одну задачу, один из членов рабочей группы назначается ее руководителем. Такое разделение труда (при котором отдельные члены жюри проверяют конкретные задачи, а не работы целиком) способствует одинаковому уровню требования к корректности решений, облегчает разрешение спорных случаев. Состав рабочих групп утверждается председателем или заместителем председателя жюри. В случае если некоторые рабочие группы завершают проверку своих задач раньше других, их участники могут присоединиться к другим рабочим</w:t>
      </w:r>
      <w:r w:rsidRPr="00A14028">
        <w:rPr>
          <w:spacing w:val="-6"/>
          <w:sz w:val="24"/>
          <w:szCs w:val="24"/>
        </w:rPr>
        <w:t xml:space="preserve"> </w:t>
      </w:r>
      <w:r w:rsidRPr="00A14028">
        <w:rPr>
          <w:sz w:val="24"/>
          <w:szCs w:val="24"/>
        </w:rPr>
        <w:t>группам.</w:t>
      </w:r>
    </w:p>
    <w:p w:rsidR="009762DC" w:rsidRPr="00A14028" w:rsidRDefault="00EF224D" w:rsidP="003B0BFF">
      <w:pPr>
        <w:tabs>
          <w:tab w:val="left" w:pos="562"/>
        </w:tabs>
        <w:spacing w:line="312" w:lineRule="auto"/>
        <w:ind w:right="12" w:firstLine="567"/>
        <w:jc w:val="both"/>
        <w:rPr>
          <w:sz w:val="24"/>
          <w:szCs w:val="24"/>
        </w:rPr>
      </w:pPr>
      <w:r w:rsidRPr="00A14028">
        <w:rPr>
          <w:sz w:val="24"/>
          <w:szCs w:val="24"/>
        </w:rPr>
        <w:t>При наличии возможности желательно организовать проверку каждой задачи в каждой работе не менее чем двумя членами</w:t>
      </w:r>
      <w:r w:rsidRPr="00A14028">
        <w:rPr>
          <w:spacing w:val="-2"/>
          <w:sz w:val="24"/>
          <w:szCs w:val="24"/>
        </w:rPr>
        <w:t xml:space="preserve"> </w:t>
      </w:r>
      <w:r w:rsidRPr="00A14028">
        <w:rPr>
          <w:sz w:val="24"/>
          <w:szCs w:val="24"/>
        </w:rPr>
        <w:t>жюри.</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Жюри проверяет работы в соответствии со схемами проверки, разработанными ПМК. В случае наличия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w:t>
      </w:r>
      <w:r w:rsidRPr="003B0BFF">
        <w:rPr>
          <w:spacing w:val="-2"/>
          <w:sz w:val="24"/>
          <w:szCs w:val="24"/>
        </w:rPr>
        <w:t xml:space="preserve"> </w:t>
      </w:r>
      <w:r w:rsidRPr="003B0BFF">
        <w:rPr>
          <w:sz w:val="24"/>
          <w:szCs w:val="24"/>
        </w:rPr>
        <w:t>задания.</w:t>
      </w:r>
    </w:p>
    <w:p w:rsidR="00C14010" w:rsidRPr="003B0BFF" w:rsidRDefault="00EF224D" w:rsidP="003B0BFF">
      <w:pPr>
        <w:tabs>
          <w:tab w:val="left" w:pos="682"/>
        </w:tabs>
        <w:spacing w:line="312" w:lineRule="auto"/>
        <w:ind w:right="12" w:firstLine="567"/>
        <w:jc w:val="both"/>
        <w:rPr>
          <w:sz w:val="24"/>
          <w:szCs w:val="24"/>
        </w:rPr>
      </w:pPr>
      <w:r w:rsidRPr="003B0BFF">
        <w:rPr>
          <w:sz w:val="24"/>
          <w:szCs w:val="24"/>
        </w:rPr>
        <w:t>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w:t>
      </w:r>
      <w:r w:rsidRPr="003B0BFF">
        <w:rPr>
          <w:spacing w:val="-2"/>
          <w:sz w:val="24"/>
          <w:szCs w:val="24"/>
        </w:rPr>
        <w:t xml:space="preserve"> </w:t>
      </w:r>
      <w:r w:rsidRPr="003B0BFF">
        <w:rPr>
          <w:sz w:val="24"/>
          <w:szCs w:val="24"/>
        </w:rPr>
        <w:t>заявлении).</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lastRenderedPageBreak/>
        <w:t>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 Если невозможно</w:t>
      </w:r>
      <w:r w:rsidRPr="003B0BFF">
        <w:rPr>
          <w:spacing w:val="-9"/>
          <w:sz w:val="24"/>
          <w:szCs w:val="24"/>
        </w:rPr>
        <w:t xml:space="preserve"> </w:t>
      </w:r>
      <w:r w:rsidRPr="003B0BFF">
        <w:rPr>
          <w:sz w:val="24"/>
          <w:szCs w:val="24"/>
        </w:rPr>
        <w:t>однозначно</w:t>
      </w:r>
      <w:r w:rsidR="00C14010" w:rsidRPr="003B0BFF">
        <w:rPr>
          <w:sz w:val="24"/>
          <w:szCs w:val="24"/>
        </w:rPr>
        <w:t xml:space="preserve"> </w:t>
      </w:r>
      <w:r w:rsidRPr="003B0BFF">
        <w:rPr>
          <w:sz w:val="24"/>
          <w:szCs w:val="24"/>
        </w:rPr>
        <w:t>определить, хотел ли участник, чтобы фрагмент решения был проверен, этот фрагмент не проверяется.</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w:t>
      </w:r>
      <w:r w:rsidRPr="003B0BFF">
        <w:rPr>
          <w:spacing w:val="-34"/>
          <w:sz w:val="24"/>
          <w:szCs w:val="24"/>
        </w:rPr>
        <w:t xml:space="preserve"> </w:t>
      </w:r>
      <w:r w:rsidRPr="003B0BFF">
        <w:rPr>
          <w:sz w:val="24"/>
          <w:szCs w:val="24"/>
        </w:rPr>
        <w:t>недостатки в оформлении работы, если решение участника можно</w:t>
      </w:r>
      <w:r w:rsidRPr="003B0BFF">
        <w:rPr>
          <w:spacing w:val="-5"/>
          <w:sz w:val="24"/>
          <w:szCs w:val="24"/>
        </w:rPr>
        <w:t xml:space="preserve"> </w:t>
      </w:r>
      <w:r w:rsidRPr="003B0BFF">
        <w:rPr>
          <w:sz w:val="24"/>
          <w:szCs w:val="24"/>
        </w:rPr>
        <w:t>понять.</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w:t>
      </w:r>
      <w:r w:rsidRPr="003B0BFF">
        <w:rPr>
          <w:spacing w:val="-32"/>
          <w:sz w:val="24"/>
          <w:szCs w:val="24"/>
        </w:rPr>
        <w:t xml:space="preserve"> </w:t>
      </w:r>
      <w:r w:rsidRPr="003B0BFF">
        <w:rPr>
          <w:sz w:val="24"/>
          <w:szCs w:val="24"/>
        </w:rPr>
        <w:t>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w:t>
      </w:r>
      <w:r w:rsidRPr="003B0BFF">
        <w:rPr>
          <w:spacing w:val="-8"/>
          <w:sz w:val="24"/>
          <w:szCs w:val="24"/>
        </w:rPr>
        <w:t xml:space="preserve"> </w:t>
      </w:r>
      <w:r w:rsidRPr="003B0BFF">
        <w:rPr>
          <w:sz w:val="24"/>
          <w:szCs w:val="24"/>
        </w:rPr>
        <w:t>без</w:t>
      </w:r>
      <w:r w:rsidR="00C14010" w:rsidRPr="003B0BFF">
        <w:rPr>
          <w:sz w:val="24"/>
          <w:szCs w:val="24"/>
        </w:rPr>
        <w:t xml:space="preserve"> </w:t>
      </w:r>
      <w:r w:rsidRPr="003B0BFF">
        <w:rPr>
          <w:sz w:val="24"/>
          <w:szCs w:val="24"/>
        </w:rPr>
        <w:t xml:space="preserve">доказательств в официальных решениях. Все </w:t>
      </w:r>
      <w:proofErr w:type="spellStart"/>
      <w:r w:rsidRPr="003B0BFF">
        <w:rPr>
          <w:sz w:val="24"/>
          <w:szCs w:val="24"/>
        </w:rPr>
        <w:t>необщеизвестные</w:t>
      </w:r>
      <w:proofErr w:type="spellEnd"/>
      <w:r w:rsidRPr="003B0BFF">
        <w:rPr>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3B0BFF">
        <w:rPr>
          <w:sz w:val="24"/>
          <w:szCs w:val="24"/>
        </w:rPr>
        <w:t>необщеизвестные</w:t>
      </w:r>
      <w:proofErr w:type="spellEnd"/>
      <w:r w:rsidRPr="003B0BFF">
        <w:rPr>
          <w:sz w:val="24"/>
          <w:szCs w:val="24"/>
        </w:rPr>
        <w:t xml:space="preserve"> факты, оценивается неполным баллом.</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Это требование тем более важно потому, что многие из талантливых детей</w:t>
      </w:r>
      <w:r w:rsidRPr="003B0BFF">
        <w:rPr>
          <w:spacing w:val="-10"/>
          <w:sz w:val="24"/>
          <w:szCs w:val="24"/>
        </w:rPr>
        <w:t xml:space="preserve"> </w:t>
      </w:r>
      <w:r w:rsidRPr="003B0BFF">
        <w:rPr>
          <w:sz w:val="24"/>
          <w:szCs w:val="24"/>
        </w:rPr>
        <w:t>мыслят</w:t>
      </w:r>
      <w:r w:rsidR="00C14010" w:rsidRPr="003B0BFF">
        <w:rPr>
          <w:sz w:val="24"/>
          <w:szCs w:val="24"/>
        </w:rPr>
        <w:t xml:space="preserve"> </w:t>
      </w:r>
      <w:r w:rsidRPr="003B0BFF">
        <w:rPr>
          <w:sz w:val="24"/>
          <w:szCs w:val="24"/>
        </w:rPr>
        <w:t>нестандартно, а выявление именно талантливых участников входит в задачи олимпиадного движения.</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 по сути (и, возможно, приводят к разным ответам), и некоторые из</w:t>
      </w:r>
      <w:r w:rsidRPr="003B0BFF">
        <w:rPr>
          <w:spacing w:val="-25"/>
          <w:sz w:val="24"/>
          <w:szCs w:val="24"/>
        </w:rPr>
        <w:t xml:space="preserve"> </w:t>
      </w:r>
      <w:r w:rsidRPr="003B0BFF">
        <w:rPr>
          <w:sz w:val="24"/>
          <w:szCs w:val="24"/>
        </w:rPr>
        <w:t>решений</w:t>
      </w:r>
      <w:r w:rsidR="00C14010" w:rsidRPr="003B0BFF">
        <w:rPr>
          <w:sz w:val="24"/>
          <w:szCs w:val="24"/>
        </w:rPr>
        <w:t xml:space="preserve"> </w:t>
      </w:r>
      <w:r w:rsidRPr="003B0BFF">
        <w:rPr>
          <w:sz w:val="24"/>
          <w:szCs w:val="24"/>
        </w:rPr>
        <w:t>являются некорректными, то жюри не обязано выбирать и проверять корректное решение.</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w:t>
      </w:r>
      <w:r w:rsidRPr="003B0BFF">
        <w:rPr>
          <w:spacing w:val="-6"/>
          <w:sz w:val="24"/>
          <w:szCs w:val="24"/>
        </w:rPr>
        <w:t xml:space="preserve"> </w:t>
      </w:r>
      <w:r w:rsidRPr="003B0BFF">
        <w:rPr>
          <w:sz w:val="24"/>
          <w:szCs w:val="24"/>
        </w:rPr>
        <w:t>оценки.</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w:t>
      </w:r>
      <w:r w:rsidRPr="003B0BFF">
        <w:rPr>
          <w:spacing w:val="-5"/>
          <w:sz w:val="24"/>
          <w:szCs w:val="24"/>
        </w:rPr>
        <w:t xml:space="preserve"> </w:t>
      </w:r>
      <w:r w:rsidRPr="003B0BFF">
        <w:rPr>
          <w:sz w:val="24"/>
          <w:szCs w:val="24"/>
        </w:rPr>
        <w:t>необязательно.</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Штрафы, которые жюри присваивает за вычислительные ошибки, зависят от серьезности последствий этих ошибок. Вычислительная ошибка, которая не привела</w:t>
      </w:r>
      <w:r w:rsidRPr="003B0BFF">
        <w:rPr>
          <w:spacing w:val="-29"/>
          <w:sz w:val="24"/>
          <w:szCs w:val="24"/>
        </w:rPr>
        <w:t xml:space="preserve"> </w:t>
      </w:r>
      <w:r w:rsidRPr="003B0BFF">
        <w:rPr>
          <w:sz w:val="24"/>
          <w:szCs w:val="24"/>
        </w:rPr>
        <w:t>к существенному изменению дальнейшего решения задачи и качественно не</w:t>
      </w:r>
      <w:r w:rsidRPr="003B0BFF">
        <w:rPr>
          <w:spacing w:val="-29"/>
          <w:sz w:val="24"/>
          <w:szCs w:val="24"/>
        </w:rPr>
        <w:t xml:space="preserve"> </w:t>
      </w:r>
      <w:r w:rsidRPr="003B0BFF">
        <w:rPr>
          <w:sz w:val="24"/>
          <w:szCs w:val="24"/>
        </w:rPr>
        <w:t>изменила</w:t>
      </w:r>
      <w:r w:rsidR="00C14010" w:rsidRPr="003B0BFF">
        <w:rPr>
          <w:sz w:val="24"/>
          <w:szCs w:val="24"/>
        </w:rPr>
        <w:t xml:space="preserve"> </w:t>
      </w:r>
      <w:r w:rsidRPr="003B0BFF">
        <w:rPr>
          <w:sz w:val="24"/>
          <w:szCs w:val="24"/>
        </w:rPr>
        <w:t xml:space="preserve">сути получаемых выводов, штрафуется меньшим числом баллов, чем вычислительная ошибка, </w:t>
      </w:r>
      <w:r w:rsidRPr="003B0BFF">
        <w:rPr>
          <w:sz w:val="24"/>
          <w:szCs w:val="24"/>
        </w:rPr>
        <w:lastRenderedPageBreak/>
        <w:t>существенно повлиявшая на дальнейшее решение.</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Если задача состоит из нескольких пунктов, то участник должен четко</w:t>
      </w:r>
      <w:r w:rsidRPr="003B0BFF">
        <w:rPr>
          <w:spacing w:val="-30"/>
          <w:sz w:val="24"/>
          <w:szCs w:val="24"/>
        </w:rPr>
        <w:t xml:space="preserve"> </w:t>
      </w:r>
      <w:r w:rsidRPr="003B0BFF">
        <w:rPr>
          <w:sz w:val="24"/>
          <w:szCs w:val="24"/>
        </w:rPr>
        <w:t>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w:t>
      </w:r>
      <w:r w:rsidRPr="003B0BFF">
        <w:rPr>
          <w:spacing w:val="-17"/>
          <w:sz w:val="24"/>
          <w:szCs w:val="24"/>
        </w:rPr>
        <w:t xml:space="preserve"> </w:t>
      </w:r>
      <w:r w:rsidRPr="003B0BFF">
        <w:rPr>
          <w:sz w:val="24"/>
          <w:szCs w:val="24"/>
        </w:rPr>
        <w:t>за</w:t>
      </w:r>
      <w:r w:rsidR="00C14010" w:rsidRPr="003B0BFF">
        <w:rPr>
          <w:sz w:val="24"/>
          <w:szCs w:val="24"/>
        </w:rPr>
        <w:t xml:space="preserve"> </w:t>
      </w:r>
      <w:r w:rsidRPr="003B0BFF">
        <w:rPr>
          <w:sz w:val="24"/>
          <w:szCs w:val="24"/>
        </w:rPr>
        <w:t>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к других пунктам или на общую часть решения, выписанную в начале.</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w:t>
      </w:r>
      <w:r w:rsidRPr="003B0BFF">
        <w:rPr>
          <w:spacing w:val="-22"/>
          <w:sz w:val="24"/>
          <w:szCs w:val="24"/>
        </w:rPr>
        <w:t xml:space="preserve"> </w:t>
      </w:r>
      <w:r w:rsidRPr="003B0BFF">
        <w:rPr>
          <w:sz w:val="24"/>
          <w:szCs w:val="24"/>
        </w:rPr>
        <w:t>решения</w:t>
      </w:r>
      <w:r w:rsidR="00C14010" w:rsidRPr="003B0BFF">
        <w:rPr>
          <w:sz w:val="24"/>
          <w:szCs w:val="24"/>
        </w:rPr>
        <w:t xml:space="preserve"> </w:t>
      </w:r>
      <w:r w:rsidRPr="003B0BFF">
        <w:rPr>
          <w:sz w:val="24"/>
          <w:szCs w:val="24"/>
        </w:rPr>
        <w:t>и/или ответы — в этих случаях баллы за последующие пункты могут быть существенно снижены.</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Если участник в своем решении опирается на метод перебора вариантов, то для получения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w:t>
      </w:r>
      <w:r w:rsidRPr="003B0BFF">
        <w:rPr>
          <w:spacing w:val="-2"/>
          <w:sz w:val="24"/>
          <w:szCs w:val="24"/>
        </w:rPr>
        <w:t xml:space="preserve"> </w:t>
      </w:r>
      <w:r w:rsidRPr="003B0BFF">
        <w:rPr>
          <w:sz w:val="24"/>
          <w:szCs w:val="24"/>
        </w:rPr>
        <w:t>числе).</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Если для решения участнику необходимы дополнительные предпосылки, то</w:t>
      </w:r>
      <w:r w:rsidRPr="003B0BFF">
        <w:rPr>
          <w:spacing w:val="-13"/>
          <w:sz w:val="24"/>
          <w:szCs w:val="24"/>
        </w:rPr>
        <w:t xml:space="preserve"> </w:t>
      </w:r>
      <w:r w:rsidRPr="003B0BFF">
        <w:rPr>
          <w:sz w:val="24"/>
          <w:szCs w:val="24"/>
        </w:rPr>
        <w:t>он</w:t>
      </w:r>
      <w:r w:rsidR="00C14010" w:rsidRPr="003B0BFF">
        <w:rPr>
          <w:sz w:val="24"/>
          <w:szCs w:val="24"/>
        </w:rPr>
        <w:t xml:space="preserve"> </w:t>
      </w:r>
      <w:r w:rsidRPr="003B0BFF">
        <w:rPr>
          <w:sz w:val="24"/>
          <w:szCs w:val="24"/>
        </w:rPr>
        <w:t>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с тем, который задан в условии.</w:t>
      </w:r>
    </w:p>
    <w:p w:rsidR="009762DC" w:rsidRPr="003B0BFF" w:rsidRDefault="009762DC" w:rsidP="003B0BFF">
      <w:pPr>
        <w:pStyle w:val="a3"/>
        <w:spacing w:line="312" w:lineRule="auto"/>
        <w:ind w:left="0" w:right="12"/>
        <w:jc w:val="both"/>
      </w:pPr>
    </w:p>
    <w:p w:rsidR="009762DC" w:rsidRPr="00EF224D" w:rsidRDefault="00C14010" w:rsidP="003B0BFF">
      <w:pPr>
        <w:pStyle w:val="1"/>
        <w:spacing w:before="0" w:line="312" w:lineRule="auto"/>
        <w:ind w:left="0" w:firstLine="0"/>
        <w:jc w:val="center"/>
        <w:rPr>
          <w:szCs w:val="24"/>
        </w:rPr>
      </w:pPr>
      <w:bookmarkStart w:id="34" w:name="_TOC_250004"/>
      <w:bookmarkStart w:id="35" w:name="_Toc54966534"/>
      <w:r w:rsidRPr="00EF224D">
        <w:rPr>
          <w:szCs w:val="24"/>
        </w:rPr>
        <w:t xml:space="preserve">5. </w:t>
      </w:r>
      <w:r w:rsidR="00EF224D" w:rsidRPr="00EF224D">
        <w:rPr>
          <w:szCs w:val="24"/>
        </w:rPr>
        <w:t xml:space="preserve">Разбор заданий, показ работ и </w:t>
      </w:r>
      <w:bookmarkEnd w:id="34"/>
      <w:r w:rsidR="00EF224D" w:rsidRPr="00EF224D">
        <w:rPr>
          <w:szCs w:val="24"/>
        </w:rPr>
        <w:t>апелляция</w:t>
      </w:r>
      <w:bookmarkEnd w:id="35"/>
    </w:p>
    <w:p w:rsidR="009762DC" w:rsidRDefault="009762DC" w:rsidP="003B0BFF">
      <w:pPr>
        <w:pStyle w:val="a3"/>
        <w:spacing w:line="312" w:lineRule="auto"/>
        <w:ind w:left="0" w:right="12"/>
        <w:jc w:val="both"/>
        <w:rPr>
          <w:b/>
          <w:sz w:val="28"/>
        </w:rPr>
      </w:pPr>
    </w:p>
    <w:p w:rsidR="00324FE1" w:rsidRPr="00C065AB" w:rsidRDefault="00324FE1" w:rsidP="00324FE1">
      <w:pPr>
        <w:pStyle w:val="a3"/>
        <w:spacing w:line="312" w:lineRule="auto"/>
        <w:ind w:left="0" w:right="12" w:firstLine="709"/>
        <w:jc w:val="both"/>
        <w:rPr>
          <w:bCs/>
        </w:rPr>
      </w:pPr>
      <w:r w:rsidRPr="00C065AB">
        <w:rPr>
          <w:bCs/>
        </w:rPr>
        <w:t>Процедуры разбора заданий, показа выполненных олимпиадных работ и апелляции рекомендуется проводить с использованием информационно-коммуникационных технологий</w:t>
      </w:r>
      <w:r w:rsidR="00C065AB" w:rsidRPr="00C065AB">
        <w:rPr>
          <w:bCs/>
        </w:rPr>
        <w:t xml:space="preserve"> (дистанционно)</w:t>
      </w:r>
      <w:r w:rsidRPr="00C065AB">
        <w:rPr>
          <w:bCs/>
        </w:rPr>
        <w:t>.</w:t>
      </w:r>
    </w:p>
    <w:p w:rsidR="00324FE1" w:rsidRPr="00EF224D" w:rsidRDefault="00324FE1" w:rsidP="003B0BFF">
      <w:pPr>
        <w:pStyle w:val="a3"/>
        <w:spacing w:line="312" w:lineRule="auto"/>
        <w:ind w:left="0" w:right="12"/>
        <w:jc w:val="both"/>
        <w:rPr>
          <w:b/>
          <w:sz w:val="28"/>
        </w:rPr>
      </w:pPr>
    </w:p>
    <w:p w:rsidR="009762DC" w:rsidRPr="00EF224D" w:rsidRDefault="00D63717" w:rsidP="003B0BFF">
      <w:pPr>
        <w:pStyle w:val="1"/>
        <w:spacing w:before="0" w:line="312" w:lineRule="auto"/>
        <w:ind w:left="0" w:firstLine="0"/>
        <w:jc w:val="center"/>
        <w:rPr>
          <w:szCs w:val="24"/>
        </w:rPr>
      </w:pPr>
      <w:bookmarkStart w:id="36" w:name="_TOC_250003"/>
      <w:bookmarkStart w:id="37" w:name="_Toc54966535"/>
      <w:bookmarkEnd w:id="36"/>
      <w:r w:rsidRPr="00EF224D">
        <w:rPr>
          <w:szCs w:val="24"/>
        </w:rPr>
        <w:t xml:space="preserve">5.1 </w:t>
      </w:r>
      <w:r w:rsidR="00EF224D" w:rsidRPr="00EF224D">
        <w:rPr>
          <w:szCs w:val="24"/>
        </w:rPr>
        <w:t>Разбор заданий</w:t>
      </w:r>
      <w:bookmarkEnd w:id="37"/>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В соответствии с Порядком проведения всероссийской олимпиады школьников, анализ олимпиадных заданий и их решений входит в обязанности жюри. Разбор олимпиадных заданий проводится после проверки</w:t>
      </w:r>
      <w:r w:rsidRPr="003B0BFF">
        <w:rPr>
          <w:spacing w:val="-4"/>
          <w:sz w:val="24"/>
          <w:szCs w:val="24"/>
        </w:rPr>
        <w:t xml:space="preserve"> </w:t>
      </w:r>
      <w:r w:rsidRPr="003B0BFF">
        <w:rPr>
          <w:sz w:val="24"/>
          <w:szCs w:val="24"/>
        </w:rPr>
        <w:t>работ.</w:t>
      </w:r>
    </w:p>
    <w:p w:rsidR="009762DC" w:rsidRPr="003B0BFF" w:rsidRDefault="00EF224D" w:rsidP="003B0BFF">
      <w:pPr>
        <w:tabs>
          <w:tab w:val="left" w:pos="563"/>
        </w:tabs>
        <w:spacing w:line="312" w:lineRule="auto"/>
        <w:ind w:right="12" w:firstLine="567"/>
        <w:jc w:val="both"/>
        <w:rPr>
          <w:sz w:val="24"/>
          <w:szCs w:val="24"/>
        </w:rPr>
      </w:pPr>
      <w:r w:rsidRPr="003B0BFF">
        <w:rPr>
          <w:sz w:val="24"/>
          <w:szCs w:val="24"/>
        </w:rPr>
        <w:t>Основная цель процедуры анализа заданий и решений - информировать участников о правильных ответах на предложенные задания, объясн</w:t>
      </w:r>
      <w:r w:rsidR="003B0BFF" w:rsidRPr="003B0BFF">
        <w:rPr>
          <w:sz w:val="24"/>
          <w:szCs w:val="24"/>
        </w:rPr>
        <w:t xml:space="preserve">ить типичные ошибки и недочеты. </w:t>
      </w:r>
      <w:r w:rsidRPr="003B0BFF">
        <w:rPr>
          <w:sz w:val="24"/>
          <w:szCs w:val="24"/>
        </w:rPr>
        <w:t xml:space="preserve">Решение о проведении (и форме проведения) разбора заданий принимает организатор </w:t>
      </w:r>
      <w:r w:rsidR="003B0BFF" w:rsidRPr="00D9097C">
        <w:rPr>
          <w:sz w:val="24"/>
          <w:szCs w:val="24"/>
        </w:rPr>
        <w:t>муниципального</w:t>
      </w:r>
      <w:r w:rsidRPr="003B0BFF">
        <w:rPr>
          <w:sz w:val="24"/>
          <w:szCs w:val="24"/>
        </w:rPr>
        <w:t xml:space="preserve"> этапа</w:t>
      </w:r>
      <w:r w:rsidRPr="003B0BFF">
        <w:rPr>
          <w:spacing w:val="-2"/>
          <w:sz w:val="24"/>
          <w:szCs w:val="24"/>
        </w:rPr>
        <w:t xml:space="preserve"> </w:t>
      </w:r>
      <w:r w:rsidRPr="003B0BFF">
        <w:rPr>
          <w:sz w:val="24"/>
          <w:szCs w:val="24"/>
        </w:rPr>
        <w:t>олимпиады.</w:t>
      </w:r>
    </w:p>
    <w:p w:rsidR="009762DC" w:rsidRPr="003B0BFF" w:rsidRDefault="00EF224D" w:rsidP="003B0BFF">
      <w:pPr>
        <w:tabs>
          <w:tab w:val="left" w:pos="562"/>
        </w:tabs>
        <w:spacing w:line="312" w:lineRule="auto"/>
        <w:ind w:right="12" w:firstLine="567"/>
        <w:jc w:val="both"/>
        <w:rPr>
          <w:sz w:val="24"/>
          <w:szCs w:val="24"/>
        </w:rPr>
      </w:pPr>
      <w:r w:rsidRPr="003B0BFF">
        <w:rPr>
          <w:sz w:val="24"/>
          <w:szCs w:val="24"/>
        </w:rPr>
        <w:t>На разборе заданий могут присутствовать все участники и сопровождающие</w:t>
      </w:r>
      <w:r w:rsidRPr="003B0BFF">
        <w:rPr>
          <w:spacing w:val="-18"/>
          <w:sz w:val="24"/>
          <w:szCs w:val="24"/>
        </w:rPr>
        <w:t xml:space="preserve"> </w:t>
      </w:r>
      <w:r w:rsidRPr="003B0BFF">
        <w:rPr>
          <w:sz w:val="24"/>
          <w:szCs w:val="24"/>
        </w:rPr>
        <w:t>лица.</w:t>
      </w:r>
    </w:p>
    <w:p w:rsidR="00D63717" w:rsidRPr="003B0BFF" w:rsidRDefault="00EF224D" w:rsidP="003B0BFF">
      <w:pPr>
        <w:pStyle w:val="a3"/>
        <w:spacing w:line="312" w:lineRule="auto"/>
        <w:ind w:left="0" w:right="12" w:firstLine="567"/>
        <w:jc w:val="both"/>
      </w:pPr>
      <w:r w:rsidRPr="003B0BFF">
        <w:lastRenderedPageBreak/>
        <w:t>Необходимое оборудование и оповещение участников о времени и месте разбора заданий обеспечивает оргкомитет.</w:t>
      </w:r>
      <w:bookmarkStart w:id="38" w:name="_TOC_250002"/>
      <w:bookmarkEnd w:id="38"/>
    </w:p>
    <w:p w:rsidR="00326B5D" w:rsidRDefault="00326B5D" w:rsidP="003B0BFF">
      <w:pPr>
        <w:pStyle w:val="1"/>
        <w:spacing w:before="0" w:line="312" w:lineRule="auto"/>
        <w:ind w:left="0" w:firstLine="0"/>
        <w:jc w:val="center"/>
        <w:rPr>
          <w:szCs w:val="24"/>
        </w:rPr>
      </w:pPr>
      <w:bookmarkStart w:id="39" w:name="_Toc54966536"/>
    </w:p>
    <w:p w:rsidR="009762DC" w:rsidRPr="00EF224D" w:rsidRDefault="003B0BFF" w:rsidP="003B0BFF">
      <w:pPr>
        <w:pStyle w:val="1"/>
        <w:spacing w:before="0" w:line="312" w:lineRule="auto"/>
        <w:ind w:left="0" w:firstLine="0"/>
        <w:jc w:val="center"/>
        <w:rPr>
          <w:szCs w:val="24"/>
        </w:rPr>
      </w:pPr>
      <w:r w:rsidRPr="00EF224D">
        <w:rPr>
          <w:szCs w:val="24"/>
        </w:rPr>
        <w:t xml:space="preserve">5.2 </w:t>
      </w:r>
      <w:r w:rsidR="00EF224D" w:rsidRPr="00EF224D">
        <w:rPr>
          <w:szCs w:val="24"/>
        </w:rPr>
        <w:t>Показ работ</w:t>
      </w:r>
      <w:bookmarkEnd w:id="39"/>
    </w:p>
    <w:p w:rsidR="009762DC" w:rsidRPr="003B0BFF" w:rsidRDefault="00EF224D" w:rsidP="003B0BFF">
      <w:pPr>
        <w:tabs>
          <w:tab w:val="left" w:pos="562"/>
        </w:tabs>
        <w:spacing w:line="312" w:lineRule="auto"/>
        <w:ind w:right="12" w:firstLine="567"/>
        <w:jc w:val="both"/>
        <w:rPr>
          <w:sz w:val="24"/>
          <w:szCs w:val="24"/>
        </w:rPr>
      </w:pPr>
      <w:r w:rsidRPr="003B0BFF">
        <w:rPr>
          <w:sz w:val="24"/>
          <w:szCs w:val="24"/>
        </w:rPr>
        <w:t>В соответствии с Порядком проведения всероссийской олимпиады школьников, показ выполненных участником олимпиадных заданий по его запросу входит в обязанности жюри. В ходе показа работ участник может убедиться, что</w:t>
      </w:r>
      <w:r w:rsidRPr="003B0BFF">
        <w:rPr>
          <w:spacing w:val="-31"/>
          <w:sz w:val="24"/>
          <w:szCs w:val="24"/>
        </w:rPr>
        <w:t xml:space="preserve"> </w:t>
      </w:r>
      <w:r w:rsidRPr="003B0BFF">
        <w:rPr>
          <w:sz w:val="24"/>
          <w:szCs w:val="24"/>
        </w:rPr>
        <w:t>выставленные его работе баллы соответствуют принятой системе</w:t>
      </w:r>
      <w:r w:rsidRPr="003B0BFF">
        <w:rPr>
          <w:spacing w:val="-7"/>
          <w:sz w:val="24"/>
          <w:szCs w:val="24"/>
        </w:rPr>
        <w:t xml:space="preserve"> </w:t>
      </w:r>
      <w:r w:rsidRPr="003B0BFF">
        <w:rPr>
          <w:sz w:val="24"/>
          <w:szCs w:val="24"/>
        </w:rPr>
        <w:t>оценивания.</w:t>
      </w:r>
    </w:p>
    <w:p w:rsidR="009762DC" w:rsidRPr="003B0BFF" w:rsidRDefault="006D53C8" w:rsidP="003B0BFF">
      <w:pPr>
        <w:tabs>
          <w:tab w:val="left" w:pos="562"/>
        </w:tabs>
        <w:spacing w:line="312" w:lineRule="auto"/>
        <w:ind w:right="12" w:firstLine="567"/>
        <w:jc w:val="both"/>
        <w:rPr>
          <w:sz w:val="24"/>
          <w:szCs w:val="24"/>
        </w:rPr>
      </w:pPr>
      <w:r>
        <w:rPr>
          <w:sz w:val="24"/>
          <w:szCs w:val="24"/>
        </w:rPr>
        <w:t>В</w:t>
      </w:r>
      <w:r w:rsidRPr="003B0BFF">
        <w:rPr>
          <w:sz w:val="24"/>
          <w:szCs w:val="24"/>
        </w:rPr>
        <w:t xml:space="preserve">ремя </w:t>
      </w:r>
      <w:r>
        <w:rPr>
          <w:sz w:val="24"/>
          <w:szCs w:val="24"/>
        </w:rPr>
        <w:t>п</w:t>
      </w:r>
      <w:r w:rsidR="00EF224D" w:rsidRPr="003B0BFF">
        <w:rPr>
          <w:sz w:val="24"/>
          <w:szCs w:val="24"/>
        </w:rPr>
        <w:t>оказ</w:t>
      </w:r>
      <w:r>
        <w:rPr>
          <w:sz w:val="24"/>
          <w:szCs w:val="24"/>
        </w:rPr>
        <w:t>а</w:t>
      </w:r>
      <w:r w:rsidR="00EF224D" w:rsidRPr="003B0BFF">
        <w:rPr>
          <w:sz w:val="24"/>
          <w:szCs w:val="24"/>
        </w:rPr>
        <w:t xml:space="preserve"> работ назначается оргкомитетом по согласованию с жюри</w:t>
      </w:r>
      <w:r>
        <w:rPr>
          <w:sz w:val="24"/>
          <w:szCs w:val="24"/>
        </w:rPr>
        <w:t>.</w:t>
      </w:r>
    </w:p>
    <w:p w:rsidR="009762DC" w:rsidRPr="003B0BFF" w:rsidRDefault="00EF224D" w:rsidP="003B0BFF">
      <w:pPr>
        <w:tabs>
          <w:tab w:val="left" w:pos="562"/>
        </w:tabs>
        <w:spacing w:line="312" w:lineRule="auto"/>
        <w:ind w:right="12" w:firstLine="567"/>
        <w:jc w:val="both"/>
        <w:rPr>
          <w:sz w:val="24"/>
          <w:szCs w:val="24"/>
        </w:rPr>
      </w:pPr>
      <w:r w:rsidRPr="003B0BFF">
        <w:rPr>
          <w:sz w:val="24"/>
          <w:szCs w:val="24"/>
        </w:rPr>
        <w:t>В процессе очного показа работ участники должны получить всю</w:t>
      </w:r>
      <w:r w:rsidRPr="003B0BFF">
        <w:rPr>
          <w:spacing w:val="-17"/>
          <w:sz w:val="24"/>
          <w:szCs w:val="24"/>
        </w:rPr>
        <w:t xml:space="preserve"> </w:t>
      </w:r>
      <w:r w:rsidRPr="003B0BFF">
        <w:rPr>
          <w:sz w:val="24"/>
          <w:szCs w:val="24"/>
        </w:rPr>
        <w:t>необходимую</w:t>
      </w:r>
      <w:r w:rsidR="003B0BFF" w:rsidRPr="003B0BFF">
        <w:rPr>
          <w:sz w:val="24"/>
          <w:szCs w:val="24"/>
        </w:rPr>
        <w:t xml:space="preserve"> </w:t>
      </w:r>
      <w:r w:rsidRPr="003B0BFF">
        <w:rPr>
          <w:sz w:val="24"/>
          <w:szCs w:val="24"/>
        </w:rPr>
        <w:t>информацию по поводу объективности оценивания, что обычно приводит к уменьшению числа необоснованных апелляций по результатам проверки.</w:t>
      </w:r>
    </w:p>
    <w:p w:rsidR="009762DC" w:rsidRPr="003B0BFF" w:rsidRDefault="00EF224D" w:rsidP="003B0BFF">
      <w:pPr>
        <w:tabs>
          <w:tab w:val="left" w:pos="562"/>
        </w:tabs>
        <w:spacing w:line="312" w:lineRule="auto"/>
        <w:ind w:right="12" w:firstLine="567"/>
        <w:jc w:val="both"/>
        <w:rPr>
          <w:sz w:val="24"/>
          <w:szCs w:val="24"/>
        </w:rPr>
      </w:pPr>
      <w:r w:rsidRPr="003B0BFF">
        <w:rPr>
          <w:sz w:val="24"/>
          <w:szCs w:val="24"/>
        </w:rPr>
        <w:t>На очный показ работ допускаются только участники (без родителей</w:t>
      </w:r>
      <w:r w:rsidRPr="003B0BFF">
        <w:rPr>
          <w:spacing w:val="-12"/>
          <w:sz w:val="24"/>
          <w:szCs w:val="24"/>
        </w:rPr>
        <w:t xml:space="preserve"> </w:t>
      </w:r>
      <w:r w:rsidRPr="003B0BFF">
        <w:rPr>
          <w:sz w:val="24"/>
          <w:szCs w:val="24"/>
        </w:rPr>
        <w:t>и</w:t>
      </w:r>
      <w:r w:rsidR="003B0BFF" w:rsidRPr="003B0BFF">
        <w:rPr>
          <w:sz w:val="24"/>
          <w:szCs w:val="24"/>
        </w:rPr>
        <w:t xml:space="preserve"> </w:t>
      </w:r>
      <w:r w:rsidRPr="003B0BFF">
        <w:rPr>
          <w:sz w:val="24"/>
          <w:szCs w:val="24"/>
        </w:rPr>
        <w:t>сопровождающих лиц). В помещении, где проводится показ работ,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о применении утвержденной схемы оценивания при проверке его работы.</w:t>
      </w:r>
    </w:p>
    <w:p w:rsidR="009762DC" w:rsidRPr="003B0BFF" w:rsidRDefault="00EF224D" w:rsidP="003B0BFF">
      <w:pPr>
        <w:tabs>
          <w:tab w:val="left" w:pos="562"/>
        </w:tabs>
        <w:spacing w:line="312" w:lineRule="auto"/>
        <w:ind w:right="12" w:firstLine="567"/>
        <w:jc w:val="both"/>
        <w:rPr>
          <w:sz w:val="24"/>
          <w:szCs w:val="24"/>
        </w:rPr>
      </w:pPr>
      <w:r w:rsidRPr="003B0BFF">
        <w:rPr>
          <w:sz w:val="24"/>
          <w:szCs w:val="24"/>
        </w:rPr>
        <w:t>В процессе дистанционного показа работ участник может увидеть</w:t>
      </w:r>
      <w:r w:rsidRPr="003B0BFF">
        <w:rPr>
          <w:spacing w:val="-31"/>
          <w:sz w:val="24"/>
          <w:szCs w:val="24"/>
        </w:rPr>
        <w:t xml:space="preserve"> </w:t>
      </w:r>
      <w:r w:rsidRPr="003B0BFF">
        <w:rPr>
          <w:sz w:val="24"/>
          <w:szCs w:val="24"/>
        </w:rPr>
        <w:t>проверенную работу с комментариями жюри онлайн в личном кабинете или получить работу по электронной почте. У участника должна быть возможность задать членам жюри интересующие его вопросы по проверке (онлайн или</w:t>
      </w:r>
      <w:r w:rsidRPr="003B0BFF">
        <w:rPr>
          <w:spacing w:val="-5"/>
          <w:sz w:val="24"/>
          <w:szCs w:val="24"/>
        </w:rPr>
        <w:t xml:space="preserve"> </w:t>
      </w:r>
      <w:r w:rsidRPr="003B0BFF">
        <w:rPr>
          <w:sz w:val="24"/>
          <w:szCs w:val="24"/>
        </w:rPr>
        <w:t>очно).</w:t>
      </w:r>
    </w:p>
    <w:p w:rsidR="009762DC" w:rsidRPr="00EF224D" w:rsidRDefault="009762DC" w:rsidP="003B0BFF">
      <w:pPr>
        <w:pStyle w:val="a3"/>
        <w:spacing w:line="312" w:lineRule="auto"/>
        <w:ind w:left="0" w:right="12" w:firstLine="567"/>
        <w:jc w:val="both"/>
        <w:rPr>
          <w:sz w:val="28"/>
        </w:rPr>
      </w:pPr>
    </w:p>
    <w:p w:rsidR="009762DC" w:rsidRPr="00EF224D" w:rsidRDefault="003B0BFF" w:rsidP="003B0BFF">
      <w:pPr>
        <w:pStyle w:val="1"/>
        <w:spacing w:before="0" w:line="312" w:lineRule="auto"/>
        <w:ind w:left="0" w:firstLine="0"/>
        <w:jc w:val="center"/>
        <w:rPr>
          <w:szCs w:val="24"/>
        </w:rPr>
      </w:pPr>
      <w:bookmarkStart w:id="40" w:name="_TOC_250001"/>
      <w:bookmarkStart w:id="41" w:name="_Toc54966537"/>
      <w:bookmarkEnd w:id="40"/>
      <w:r w:rsidRPr="00EF224D">
        <w:rPr>
          <w:szCs w:val="24"/>
        </w:rPr>
        <w:t xml:space="preserve">5.3 </w:t>
      </w:r>
      <w:r w:rsidR="00EF224D" w:rsidRPr="00EF224D">
        <w:rPr>
          <w:szCs w:val="24"/>
        </w:rPr>
        <w:t>Апелляция</w:t>
      </w:r>
      <w:bookmarkEnd w:id="41"/>
    </w:p>
    <w:p w:rsidR="009762DC" w:rsidRPr="003B0BFF" w:rsidRDefault="00EF224D" w:rsidP="003B0BFF">
      <w:pPr>
        <w:tabs>
          <w:tab w:val="left" w:pos="562"/>
        </w:tabs>
        <w:spacing w:line="312" w:lineRule="auto"/>
        <w:ind w:right="12" w:firstLine="567"/>
        <w:jc w:val="both"/>
        <w:rPr>
          <w:sz w:val="24"/>
          <w:szCs w:val="24"/>
        </w:rPr>
      </w:pPr>
      <w:r w:rsidRPr="003B0BFF">
        <w:rPr>
          <w:sz w:val="24"/>
          <w:szCs w:val="24"/>
        </w:rPr>
        <w:t>Если по итогам показа работ участник считает, что оценка, выставленная его</w:t>
      </w:r>
      <w:r w:rsidRPr="003B0BFF">
        <w:rPr>
          <w:spacing w:val="-31"/>
          <w:sz w:val="24"/>
          <w:szCs w:val="24"/>
        </w:rPr>
        <w:t xml:space="preserve"> </w:t>
      </w:r>
      <w:r w:rsidRPr="003B0BFF">
        <w:rPr>
          <w:sz w:val="24"/>
          <w:szCs w:val="24"/>
        </w:rPr>
        <w:t>работе, не соответствует принятой схеме оценивания работ, участник имеет право в течение установленного организатором олимпиады времени (не менее одного астрономического часа после окончания показа работ) написать апелляционное заявление на</w:t>
      </w:r>
      <w:r w:rsidRPr="003B0BFF">
        <w:rPr>
          <w:spacing w:val="-14"/>
          <w:sz w:val="24"/>
          <w:szCs w:val="24"/>
        </w:rPr>
        <w:t xml:space="preserve"> </w:t>
      </w:r>
      <w:r w:rsidRPr="003B0BFF">
        <w:rPr>
          <w:sz w:val="24"/>
          <w:szCs w:val="24"/>
        </w:rPr>
        <w:t>имя</w:t>
      </w:r>
      <w:r w:rsidR="003B0BFF" w:rsidRPr="003B0BFF">
        <w:rPr>
          <w:sz w:val="24"/>
          <w:szCs w:val="24"/>
        </w:rPr>
        <w:t xml:space="preserve"> </w:t>
      </w:r>
      <w:r w:rsidRPr="003B0BFF">
        <w:rPr>
          <w:sz w:val="24"/>
          <w:szCs w:val="24"/>
        </w:rPr>
        <w:t>председателя жюри.</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В апелляционном заявлении участник должен выразить мотивированное</w:t>
      </w:r>
      <w:r w:rsidRPr="003B0BFF">
        <w:rPr>
          <w:spacing w:val="-35"/>
          <w:sz w:val="24"/>
          <w:szCs w:val="24"/>
        </w:rPr>
        <w:t xml:space="preserve"> </w:t>
      </w:r>
      <w:r w:rsidRPr="003B0BFF">
        <w:rPr>
          <w:sz w:val="24"/>
          <w:szCs w:val="24"/>
        </w:rPr>
        <w:t>несогласие с оценкой, указав на конкретные места в своей работе, где, по его мнению, оценка не соответствует утвержденной схеме проверки. Критерии и методика оценивания олимпиадных заданий не могут быть предметом апелляции и пересмотру не</w:t>
      </w:r>
      <w:r w:rsidRPr="003B0BFF">
        <w:rPr>
          <w:spacing w:val="-25"/>
          <w:sz w:val="24"/>
          <w:szCs w:val="24"/>
        </w:rPr>
        <w:t xml:space="preserve"> </w:t>
      </w:r>
      <w:r w:rsidRPr="003B0BFF">
        <w:rPr>
          <w:sz w:val="24"/>
          <w:szCs w:val="24"/>
        </w:rPr>
        <w:t>подлежат.</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Если участник хочет оспорить оценку по нескольким задачам, то апелляция</w:t>
      </w:r>
      <w:r w:rsidRPr="003B0BFF">
        <w:rPr>
          <w:spacing w:val="-27"/>
          <w:sz w:val="24"/>
          <w:szCs w:val="24"/>
        </w:rPr>
        <w:t xml:space="preserve"> </w:t>
      </w:r>
      <w:r w:rsidRPr="003B0BFF">
        <w:rPr>
          <w:sz w:val="24"/>
          <w:szCs w:val="24"/>
        </w:rPr>
        <w:t>по</w:t>
      </w:r>
      <w:r w:rsidR="003B0BFF" w:rsidRPr="003B0BFF">
        <w:rPr>
          <w:sz w:val="24"/>
          <w:szCs w:val="24"/>
        </w:rPr>
        <w:t xml:space="preserve"> </w:t>
      </w:r>
      <w:r w:rsidRPr="003B0BFF">
        <w:rPr>
          <w:sz w:val="24"/>
          <w:szCs w:val="24"/>
        </w:rPr>
        <w:t>каждой задаче должна быть оформлена отдельным пунктом в апелляционном заявлении. Если участник апеллирует по поводу исправления технической ошибки (при проверке теста, суммировании баллов и т. п.), то все подобные корректировки должны быть указаны в начале заявления отдельными пунктами.</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 xml:space="preserve">Апелляционные заявления участников рассматриваются членами жюри (апелляционной комиссией) с использованием </w:t>
      </w:r>
      <w:proofErr w:type="spellStart"/>
      <w:r w:rsidRPr="003B0BFF">
        <w:rPr>
          <w:sz w:val="24"/>
          <w:szCs w:val="24"/>
        </w:rPr>
        <w:t>видеофиксации</w:t>
      </w:r>
      <w:proofErr w:type="spellEnd"/>
      <w:r w:rsidRPr="003B0BFF">
        <w:rPr>
          <w:sz w:val="24"/>
          <w:szCs w:val="24"/>
        </w:rPr>
        <w:t xml:space="preserve"> в спокойной и доброжелательной обстановке не позднее чем через 3 часа с момента подачи </w:t>
      </w:r>
      <w:r w:rsidRPr="003B0BFF">
        <w:rPr>
          <w:sz w:val="24"/>
          <w:szCs w:val="24"/>
        </w:rPr>
        <w:lastRenderedPageBreak/>
        <w:t>соответствующего заявления. Участник имеет право очно присутствовать</w:t>
      </w:r>
      <w:r w:rsidRPr="003B0BFF">
        <w:rPr>
          <w:spacing w:val="-33"/>
          <w:sz w:val="24"/>
          <w:szCs w:val="24"/>
        </w:rPr>
        <w:t xml:space="preserve"> </w:t>
      </w:r>
      <w:r w:rsidRPr="003B0BFF">
        <w:rPr>
          <w:sz w:val="24"/>
          <w:szCs w:val="24"/>
        </w:rPr>
        <w:t>при рассмотрении</w:t>
      </w:r>
      <w:r w:rsidRPr="003B0BFF">
        <w:rPr>
          <w:spacing w:val="-1"/>
          <w:sz w:val="24"/>
          <w:szCs w:val="24"/>
        </w:rPr>
        <w:t xml:space="preserve"> </w:t>
      </w:r>
      <w:r w:rsidRPr="003B0BFF">
        <w:rPr>
          <w:sz w:val="24"/>
          <w:szCs w:val="24"/>
        </w:rPr>
        <w:t>апелляции.</w:t>
      </w:r>
    </w:p>
    <w:p w:rsidR="009762DC" w:rsidRPr="003B0BFF" w:rsidRDefault="00685817" w:rsidP="003B0BFF">
      <w:pPr>
        <w:tabs>
          <w:tab w:val="left" w:pos="682"/>
        </w:tabs>
        <w:spacing w:line="312" w:lineRule="auto"/>
        <w:ind w:right="12" w:firstLine="567"/>
        <w:jc w:val="both"/>
        <w:rPr>
          <w:sz w:val="24"/>
          <w:szCs w:val="24"/>
        </w:rPr>
      </w:pPr>
      <w:r w:rsidRPr="003B0BFF">
        <w:rPr>
          <w:noProof/>
          <w:sz w:val="24"/>
          <w:szCs w:val="24"/>
          <w:lang w:eastAsia="ru-RU"/>
        </w:rPr>
        <mc:AlternateContent>
          <mc:Choice Requires="wps">
            <w:drawing>
              <wp:anchor distT="0" distB="0" distL="114300" distR="114300" simplePos="0" relativeHeight="251657728" behindDoc="1" locked="0" layoutInCell="1" allowOverlap="1">
                <wp:simplePos x="0" y="0"/>
                <wp:positionH relativeFrom="page">
                  <wp:posOffset>1062355</wp:posOffset>
                </wp:positionH>
                <wp:positionV relativeFrom="paragraph">
                  <wp:posOffset>268605</wp:posOffset>
                </wp:positionV>
                <wp:extent cx="5888355" cy="2025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202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C5BE1B" id="Rectangle 2" o:spid="_x0000_s1026" style="position:absolute;margin-left:83.65pt;margin-top:21.15pt;width:463.65pt;height:15.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" stroked="f">
                <w10:wrap anchorx="page"/>
              </v:rect>
            </w:pict>
          </mc:Fallback>
        </mc:AlternateContent>
      </w:r>
      <w:r w:rsidR="00EF224D" w:rsidRPr="003B0BFF">
        <w:rPr>
          <w:sz w:val="24"/>
          <w:szCs w:val="24"/>
        </w:rPr>
        <w:t>Решения по апелляции принимаются простым большинством голосов отдельно по каждому пункту апелляционного заявления в соответствии с Порядком</w:t>
      </w:r>
      <w:r w:rsidR="00EF224D" w:rsidRPr="003B0BFF">
        <w:rPr>
          <w:spacing w:val="-24"/>
          <w:sz w:val="24"/>
          <w:szCs w:val="24"/>
        </w:rPr>
        <w:t xml:space="preserve"> </w:t>
      </w:r>
      <w:r w:rsidR="00EF224D" w:rsidRPr="003B0BFF">
        <w:rPr>
          <w:sz w:val="24"/>
          <w:szCs w:val="24"/>
        </w:rPr>
        <w:t>проведения</w:t>
      </w:r>
      <w:r w:rsidR="003B0BFF" w:rsidRPr="003B0BFF">
        <w:rPr>
          <w:sz w:val="24"/>
          <w:szCs w:val="24"/>
        </w:rPr>
        <w:t xml:space="preserve"> </w:t>
      </w:r>
      <w:r w:rsidR="00EF224D" w:rsidRPr="003B0BFF">
        <w:rPr>
          <w:sz w:val="24"/>
          <w:szCs w:val="24"/>
        </w:rPr>
        <w:t>всероссийской олимпиады. В случае равенства голосов решение принимается по согласованию между председателем жюри и руководителем рабочей группы по соответствующей задаче. В случае отсутствия согласия между ними решение принимает председатель жюри.</w:t>
      </w:r>
    </w:p>
    <w:p w:rsidR="009762DC" w:rsidRPr="003B0BFF" w:rsidRDefault="00EF224D" w:rsidP="003B0BFF">
      <w:pPr>
        <w:tabs>
          <w:tab w:val="left" w:pos="682"/>
        </w:tabs>
        <w:spacing w:line="312" w:lineRule="auto"/>
        <w:ind w:right="12" w:firstLine="567"/>
        <w:jc w:val="both"/>
        <w:rPr>
          <w:sz w:val="24"/>
          <w:szCs w:val="24"/>
        </w:rPr>
      </w:pPr>
      <w:r w:rsidRPr="003B0BFF">
        <w:rPr>
          <w:sz w:val="24"/>
          <w:szCs w:val="24"/>
        </w:rPr>
        <w:t>Решения по апелляции являются окончательными и пересмотру не подлежат. Решение по апелляции оформляется протоколом, который подписывается членами</w:t>
      </w:r>
      <w:r w:rsidRPr="003B0BFF">
        <w:rPr>
          <w:spacing w:val="-24"/>
          <w:sz w:val="24"/>
          <w:szCs w:val="24"/>
        </w:rPr>
        <w:t xml:space="preserve"> </w:t>
      </w:r>
      <w:r w:rsidRPr="003B0BFF">
        <w:rPr>
          <w:sz w:val="24"/>
          <w:szCs w:val="24"/>
        </w:rPr>
        <w:t>жюри и</w:t>
      </w:r>
      <w:r w:rsidRPr="003B0BFF">
        <w:rPr>
          <w:spacing w:val="2"/>
          <w:sz w:val="24"/>
          <w:szCs w:val="24"/>
        </w:rPr>
        <w:t xml:space="preserve"> </w:t>
      </w:r>
      <w:r w:rsidRPr="003B0BFF">
        <w:rPr>
          <w:sz w:val="24"/>
          <w:szCs w:val="24"/>
        </w:rPr>
        <w:t>участником.</w:t>
      </w:r>
    </w:p>
    <w:p w:rsidR="009762DC" w:rsidRPr="003B0BFF" w:rsidRDefault="00EF224D" w:rsidP="00584E80">
      <w:pPr>
        <w:tabs>
          <w:tab w:val="left" w:pos="682"/>
        </w:tabs>
        <w:spacing w:line="312" w:lineRule="auto"/>
        <w:ind w:right="12" w:firstLine="567"/>
        <w:jc w:val="both"/>
        <w:rPr>
          <w:sz w:val="24"/>
          <w:szCs w:val="24"/>
        </w:rPr>
      </w:pPr>
      <w:r w:rsidRPr="003B0BFF">
        <w:rPr>
          <w:sz w:val="24"/>
          <w:szCs w:val="24"/>
        </w:rPr>
        <w:t>Протоколы рассмотрения апелляции передаются председателю жюри для внесения соответствующих изменений в протокол Олимпиады и отчетную</w:t>
      </w:r>
      <w:r w:rsidRPr="003B0BFF">
        <w:rPr>
          <w:spacing w:val="-9"/>
          <w:sz w:val="24"/>
          <w:szCs w:val="24"/>
        </w:rPr>
        <w:t xml:space="preserve"> </w:t>
      </w:r>
      <w:r w:rsidRPr="003B0BFF">
        <w:rPr>
          <w:sz w:val="24"/>
          <w:szCs w:val="24"/>
        </w:rPr>
        <w:t>документацию.</w:t>
      </w:r>
    </w:p>
    <w:p w:rsidR="009762DC" w:rsidRDefault="009762DC" w:rsidP="00584E80">
      <w:pPr>
        <w:pStyle w:val="a3"/>
        <w:spacing w:line="312" w:lineRule="auto"/>
        <w:ind w:left="0" w:right="12"/>
        <w:jc w:val="both"/>
        <w:rPr>
          <w:sz w:val="26"/>
        </w:rPr>
      </w:pPr>
    </w:p>
    <w:p w:rsidR="009762DC" w:rsidRPr="00EF224D" w:rsidRDefault="00584E80" w:rsidP="00584E80">
      <w:pPr>
        <w:pStyle w:val="1"/>
        <w:spacing w:before="0" w:line="312" w:lineRule="auto"/>
        <w:ind w:left="0" w:firstLine="0"/>
        <w:jc w:val="center"/>
        <w:rPr>
          <w:szCs w:val="24"/>
        </w:rPr>
      </w:pPr>
      <w:bookmarkStart w:id="42" w:name="_TOC_250000"/>
      <w:bookmarkStart w:id="43" w:name="_Toc54966538"/>
      <w:r w:rsidRPr="00EF224D">
        <w:rPr>
          <w:szCs w:val="24"/>
        </w:rPr>
        <w:t xml:space="preserve">6 </w:t>
      </w:r>
      <w:r w:rsidR="00EF224D" w:rsidRPr="00EF224D">
        <w:rPr>
          <w:szCs w:val="24"/>
        </w:rPr>
        <w:t xml:space="preserve">Подведение </w:t>
      </w:r>
      <w:bookmarkEnd w:id="42"/>
      <w:r w:rsidR="00EF224D" w:rsidRPr="00EF224D">
        <w:rPr>
          <w:szCs w:val="24"/>
        </w:rPr>
        <w:t>итогов</w:t>
      </w:r>
      <w:bookmarkEnd w:id="43"/>
    </w:p>
    <w:p w:rsidR="009762DC" w:rsidRPr="00B27E0B" w:rsidRDefault="00EF224D" w:rsidP="00584E80">
      <w:pPr>
        <w:tabs>
          <w:tab w:val="left" w:pos="563"/>
        </w:tabs>
        <w:spacing w:line="312" w:lineRule="auto"/>
        <w:ind w:right="12" w:firstLine="567"/>
        <w:jc w:val="both"/>
        <w:rPr>
          <w:sz w:val="24"/>
          <w:szCs w:val="24"/>
        </w:rPr>
      </w:pPr>
      <w:r w:rsidRPr="00B27E0B">
        <w:rPr>
          <w:sz w:val="24"/>
          <w:szCs w:val="24"/>
        </w:rPr>
        <w:t xml:space="preserve">Итоги олимпиады подводятся отдельно по соответствующим возрастным группам: 1) </w:t>
      </w:r>
      <w:r w:rsidR="00B27E0B">
        <w:rPr>
          <w:sz w:val="24"/>
          <w:szCs w:val="24"/>
        </w:rPr>
        <w:t>7-9 классы</w:t>
      </w:r>
      <w:r w:rsidRPr="00B27E0B">
        <w:rPr>
          <w:sz w:val="24"/>
          <w:szCs w:val="24"/>
        </w:rPr>
        <w:t xml:space="preserve">; 2) </w:t>
      </w:r>
      <w:r w:rsidR="00B27E0B">
        <w:rPr>
          <w:sz w:val="24"/>
          <w:szCs w:val="24"/>
        </w:rPr>
        <w:t>10-го классы</w:t>
      </w:r>
      <w:r w:rsidRPr="00B27E0B">
        <w:rPr>
          <w:sz w:val="24"/>
          <w:szCs w:val="24"/>
        </w:rPr>
        <w:t>; 3) 11-го</w:t>
      </w:r>
      <w:r w:rsidRPr="00B27E0B">
        <w:rPr>
          <w:spacing w:val="-3"/>
          <w:sz w:val="24"/>
          <w:szCs w:val="24"/>
        </w:rPr>
        <w:t xml:space="preserve"> </w:t>
      </w:r>
      <w:r w:rsidR="00B27E0B">
        <w:rPr>
          <w:sz w:val="24"/>
          <w:szCs w:val="24"/>
        </w:rPr>
        <w:t>классы</w:t>
      </w:r>
      <w:r w:rsidRPr="00B27E0B">
        <w:rPr>
          <w:sz w:val="24"/>
          <w:szCs w:val="24"/>
        </w:rPr>
        <w:t>.</w:t>
      </w:r>
    </w:p>
    <w:p w:rsidR="009762DC" w:rsidRPr="00584E80" w:rsidRDefault="00EF224D" w:rsidP="00584E80">
      <w:pPr>
        <w:tabs>
          <w:tab w:val="left" w:pos="562"/>
        </w:tabs>
        <w:spacing w:line="312" w:lineRule="auto"/>
        <w:ind w:right="12" w:firstLine="567"/>
        <w:jc w:val="both"/>
        <w:rPr>
          <w:sz w:val="24"/>
          <w:szCs w:val="24"/>
        </w:rPr>
      </w:pPr>
      <w:r w:rsidRPr="00584E80">
        <w:rPr>
          <w:sz w:val="24"/>
          <w:szCs w:val="24"/>
        </w:rPr>
        <w:t>Окончательные итоги олимпиады утверждаются жюри с учетом результатов рассмотрения апелляций. Окончательные результаты проверки решений всех</w:t>
      </w:r>
      <w:r w:rsidRPr="00584E80">
        <w:rPr>
          <w:spacing w:val="-30"/>
          <w:sz w:val="24"/>
          <w:szCs w:val="24"/>
        </w:rPr>
        <w:t xml:space="preserve"> </w:t>
      </w:r>
      <w:r w:rsidRPr="00584E80">
        <w:rPr>
          <w:sz w:val="24"/>
          <w:szCs w:val="24"/>
        </w:rPr>
        <w:t>участников фиксируются в итоговой таблице для каждого конкурса, представляющей</w:t>
      </w:r>
      <w:r w:rsidRPr="00584E80">
        <w:rPr>
          <w:spacing w:val="-9"/>
          <w:sz w:val="24"/>
          <w:szCs w:val="24"/>
        </w:rPr>
        <w:t xml:space="preserve"> </w:t>
      </w:r>
      <w:r w:rsidRPr="00584E80">
        <w:rPr>
          <w:sz w:val="24"/>
          <w:szCs w:val="24"/>
        </w:rPr>
        <w:t>собой</w:t>
      </w:r>
      <w:r w:rsidR="00584E80" w:rsidRPr="00584E80">
        <w:rPr>
          <w:sz w:val="24"/>
          <w:szCs w:val="24"/>
        </w:rPr>
        <w:t xml:space="preserve"> </w:t>
      </w:r>
      <w:r w:rsidRPr="00584E80">
        <w:rPr>
          <w:sz w:val="24"/>
          <w:szCs w:val="24"/>
        </w:rPr>
        <w:t>ранжированный список участников, расположенных по порядку убывания набранных ими баллов. Участники с одинаковыми баллами располагаются в алфавитном порядке. Документ, фиксирующий результаты, должен быть подписан председателем и членами жюри.</w:t>
      </w:r>
    </w:p>
    <w:p w:rsidR="009762DC" w:rsidRPr="00584E80" w:rsidRDefault="00EF224D" w:rsidP="00584E80">
      <w:pPr>
        <w:tabs>
          <w:tab w:val="left" w:pos="563"/>
        </w:tabs>
        <w:spacing w:line="312" w:lineRule="auto"/>
        <w:ind w:right="12" w:firstLine="567"/>
        <w:jc w:val="both"/>
        <w:rPr>
          <w:sz w:val="24"/>
          <w:szCs w:val="24"/>
        </w:rPr>
      </w:pPr>
      <w:r w:rsidRPr="00584E80">
        <w:rPr>
          <w:sz w:val="24"/>
          <w:szCs w:val="24"/>
        </w:rPr>
        <w:t>Победители и призеры Олимпиады по каждому конкурсу определяются на основании рейтинга и в соответствии с квотой, установленной организатором муниципального</w:t>
      </w:r>
      <w:r w:rsidRPr="00584E80">
        <w:rPr>
          <w:spacing w:val="1"/>
          <w:sz w:val="24"/>
          <w:szCs w:val="24"/>
        </w:rPr>
        <w:t xml:space="preserve"> </w:t>
      </w:r>
      <w:r w:rsidRPr="00584E80">
        <w:rPr>
          <w:sz w:val="24"/>
          <w:szCs w:val="24"/>
        </w:rPr>
        <w:t>этапа.</w:t>
      </w:r>
    </w:p>
    <w:p w:rsidR="009762DC" w:rsidRPr="00584E80" w:rsidRDefault="00EF224D" w:rsidP="00584E80">
      <w:pPr>
        <w:tabs>
          <w:tab w:val="left" w:pos="563"/>
        </w:tabs>
        <w:spacing w:line="312" w:lineRule="auto"/>
        <w:ind w:right="12" w:firstLine="567"/>
        <w:jc w:val="both"/>
        <w:rPr>
          <w:sz w:val="24"/>
          <w:szCs w:val="24"/>
        </w:rPr>
      </w:pPr>
      <w:r w:rsidRPr="00584E80">
        <w:rPr>
          <w:sz w:val="24"/>
          <w:szCs w:val="24"/>
        </w:rPr>
        <w:t>Председатель жюри передает протокол по определению победителей и призеров в оргкомитет для подготовки приказа об итогах</w:t>
      </w:r>
      <w:r w:rsidRPr="00584E80">
        <w:rPr>
          <w:spacing w:val="-3"/>
          <w:sz w:val="24"/>
          <w:szCs w:val="24"/>
        </w:rPr>
        <w:t xml:space="preserve"> </w:t>
      </w:r>
      <w:r w:rsidRPr="00584E80">
        <w:rPr>
          <w:sz w:val="24"/>
          <w:szCs w:val="24"/>
        </w:rPr>
        <w:t>олимпиады.</w:t>
      </w:r>
    </w:p>
    <w:p w:rsidR="009762DC" w:rsidRPr="00584E80" w:rsidRDefault="00EF224D" w:rsidP="00584E80">
      <w:pPr>
        <w:tabs>
          <w:tab w:val="left" w:pos="563"/>
        </w:tabs>
        <w:spacing w:line="312" w:lineRule="auto"/>
        <w:ind w:right="12" w:firstLine="567"/>
        <w:jc w:val="both"/>
        <w:rPr>
          <w:sz w:val="24"/>
          <w:szCs w:val="24"/>
        </w:rPr>
      </w:pPr>
      <w:r w:rsidRPr="00584E80">
        <w:rPr>
          <w:sz w:val="24"/>
          <w:szCs w:val="24"/>
        </w:rPr>
        <w:t>Работы участников и вся документация, сопровождающая проведение олимпиады (протоколы и видеозаписи рассмотрения апелляций) хранятся оргкомитетом в</w:t>
      </w:r>
      <w:r w:rsidRPr="00584E80">
        <w:rPr>
          <w:spacing w:val="-27"/>
          <w:sz w:val="24"/>
          <w:szCs w:val="24"/>
        </w:rPr>
        <w:t xml:space="preserve"> </w:t>
      </w:r>
      <w:r w:rsidRPr="00584E80">
        <w:rPr>
          <w:sz w:val="24"/>
          <w:szCs w:val="24"/>
        </w:rPr>
        <w:t>течение одного года с момента окончания</w:t>
      </w:r>
      <w:r w:rsidRPr="00584E80">
        <w:rPr>
          <w:spacing w:val="-3"/>
          <w:sz w:val="24"/>
          <w:szCs w:val="24"/>
        </w:rPr>
        <w:t xml:space="preserve"> </w:t>
      </w:r>
      <w:r w:rsidRPr="00584E80">
        <w:rPr>
          <w:sz w:val="24"/>
          <w:szCs w:val="24"/>
        </w:rPr>
        <w:t>олимпиады.</w:t>
      </w:r>
    </w:p>
    <w:p w:rsidR="009762DC" w:rsidRPr="00584E80" w:rsidRDefault="00EF224D" w:rsidP="00584E80">
      <w:pPr>
        <w:tabs>
          <w:tab w:val="left" w:pos="563"/>
        </w:tabs>
        <w:spacing w:line="312" w:lineRule="auto"/>
        <w:ind w:right="12" w:firstLine="567"/>
        <w:jc w:val="both"/>
        <w:rPr>
          <w:sz w:val="24"/>
          <w:szCs w:val="24"/>
        </w:rPr>
      </w:pPr>
      <w:r w:rsidRPr="00584E80">
        <w:rPr>
          <w:sz w:val="24"/>
          <w:szCs w:val="24"/>
        </w:rPr>
        <w:t>Организатору олимпиады рекомендуется после подведения итогов опубликовать сканированные версии работ победителей и призеров на своем официальном сайте, получив от участников или их родителей (законных представителей) предварительно письменное согласие на публикацию их</w:t>
      </w:r>
      <w:r w:rsidRPr="00584E80">
        <w:rPr>
          <w:spacing w:val="-4"/>
          <w:sz w:val="24"/>
          <w:szCs w:val="24"/>
        </w:rPr>
        <w:t xml:space="preserve"> </w:t>
      </w:r>
      <w:r w:rsidRPr="00584E80">
        <w:rPr>
          <w:sz w:val="24"/>
          <w:szCs w:val="24"/>
        </w:rPr>
        <w:t>работ.</w:t>
      </w:r>
    </w:p>
    <w:sectPr w:rsidR="009762DC" w:rsidRPr="00584E80">
      <w:pgSz w:w="11910" w:h="16840"/>
      <w:pgMar w:top="1040" w:right="840" w:bottom="1200" w:left="1560" w:header="0" w:footer="94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D5F" w:rsidRDefault="00322D5F">
      <w:r>
        <w:separator/>
      </w:r>
    </w:p>
  </w:endnote>
  <w:endnote w:type="continuationSeparator" w:id="0">
    <w:p w:rsidR="00322D5F" w:rsidRDefault="00322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205745"/>
      <w:docPartObj>
        <w:docPartGallery w:val="Page Numbers (Bottom of Page)"/>
        <w:docPartUnique/>
      </w:docPartObj>
    </w:sdtPr>
    <w:sdtEndPr/>
    <w:sdtContent>
      <w:p w:rsidR="00A15E2D" w:rsidRDefault="00A15E2D">
        <w:pPr>
          <w:pStyle w:val="a8"/>
          <w:jc w:val="center"/>
        </w:pPr>
        <w:r>
          <w:fldChar w:fldCharType="begin"/>
        </w:r>
        <w:r>
          <w:instrText>PAGE   \* MERGEFORMAT</w:instrText>
        </w:r>
        <w:r>
          <w:fldChar w:fldCharType="separate"/>
        </w:r>
        <w:r w:rsidR="00BA0478">
          <w:rPr>
            <w:noProof/>
          </w:rPr>
          <w:t>9</w:t>
        </w:r>
        <w:r>
          <w:fldChar w:fldCharType="end"/>
        </w:r>
      </w:p>
    </w:sdtContent>
  </w:sdt>
  <w:p w:rsidR="009762DC" w:rsidRDefault="009762DC">
    <w:pPr>
      <w:pStyle w:val="a3"/>
      <w:spacing w:line="14" w:lineRule="auto"/>
      <w:ind w:left="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D5F" w:rsidRDefault="00322D5F">
      <w:r>
        <w:separator/>
      </w:r>
    </w:p>
  </w:footnote>
  <w:footnote w:type="continuationSeparator" w:id="0">
    <w:p w:rsidR="00322D5F" w:rsidRDefault="00322D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457B7"/>
    <w:multiLevelType w:val="hybridMultilevel"/>
    <w:tmpl w:val="8F30A3D2"/>
    <w:lvl w:ilvl="0" w:tplc="4058E7B6">
      <w:start w:val="1"/>
      <w:numFmt w:val="decimal"/>
      <w:lvlText w:val="%1."/>
      <w:lvlJc w:val="left"/>
      <w:pPr>
        <w:ind w:left="382" w:hanging="240"/>
      </w:pPr>
      <w:rPr>
        <w:rFonts w:ascii="Times New Roman" w:eastAsia="Times New Roman" w:hAnsi="Times New Roman" w:cs="Times New Roman" w:hint="default"/>
        <w:spacing w:val="-3"/>
        <w:w w:val="100"/>
        <w:sz w:val="24"/>
        <w:szCs w:val="24"/>
        <w:lang w:val="ru-RU" w:eastAsia="en-US" w:bidi="ar-SA"/>
      </w:rPr>
    </w:lvl>
    <w:lvl w:ilvl="1" w:tplc="CEAE86B4">
      <w:numFmt w:val="bullet"/>
      <w:lvlText w:val=""/>
      <w:lvlJc w:val="left"/>
      <w:pPr>
        <w:ind w:left="862" w:hanging="281"/>
      </w:pPr>
      <w:rPr>
        <w:rFonts w:ascii="Symbol" w:eastAsia="Symbol" w:hAnsi="Symbol" w:cs="Symbol" w:hint="default"/>
        <w:w w:val="100"/>
        <w:sz w:val="24"/>
        <w:szCs w:val="24"/>
        <w:lang w:val="ru-RU" w:eastAsia="en-US" w:bidi="ar-SA"/>
      </w:rPr>
    </w:lvl>
    <w:lvl w:ilvl="2" w:tplc="24F075BA">
      <w:numFmt w:val="bullet"/>
      <w:lvlText w:val="•"/>
      <w:lvlJc w:val="left"/>
      <w:pPr>
        <w:ind w:left="860" w:hanging="281"/>
      </w:pPr>
      <w:rPr>
        <w:rFonts w:hint="default"/>
        <w:lang w:val="ru-RU" w:eastAsia="en-US" w:bidi="ar-SA"/>
      </w:rPr>
    </w:lvl>
    <w:lvl w:ilvl="3" w:tplc="FCC6EF52">
      <w:numFmt w:val="bullet"/>
      <w:lvlText w:val="•"/>
      <w:lvlJc w:val="left"/>
      <w:pPr>
        <w:ind w:left="1940" w:hanging="281"/>
      </w:pPr>
      <w:rPr>
        <w:rFonts w:hint="default"/>
        <w:lang w:val="ru-RU" w:eastAsia="en-US" w:bidi="ar-SA"/>
      </w:rPr>
    </w:lvl>
    <w:lvl w:ilvl="4" w:tplc="C9880B92">
      <w:numFmt w:val="bullet"/>
      <w:lvlText w:val="•"/>
      <w:lvlJc w:val="left"/>
      <w:pPr>
        <w:ind w:left="3021" w:hanging="281"/>
      </w:pPr>
      <w:rPr>
        <w:rFonts w:hint="default"/>
        <w:lang w:val="ru-RU" w:eastAsia="en-US" w:bidi="ar-SA"/>
      </w:rPr>
    </w:lvl>
    <w:lvl w:ilvl="5" w:tplc="47FE4A4C">
      <w:numFmt w:val="bullet"/>
      <w:lvlText w:val="•"/>
      <w:lvlJc w:val="left"/>
      <w:pPr>
        <w:ind w:left="4102" w:hanging="281"/>
      </w:pPr>
      <w:rPr>
        <w:rFonts w:hint="default"/>
        <w:lang w:val="ru-RU" w:eastAsia="en-US" w:bidi="ar-SA"/>
      </w:rPr>
    </w:lvl>
    <w:lvl w:ilvl="6" w:tplc="98F4535E">
      <w:numFmt w:val="bullet"/>
      <w:lvlText w:val="•"/>
      <w:lvlJc w:val="left"/>
      <w:pPr>
        <w:ind w:left="5183" w:hanging="281"/>
      </w:pPr>
      <w:rPr>
        <w:rFonts w:hint="default"/>
        <w:lang w:val="ru-RU" w:eastAsia="en-US" w:bidi="ar-SA"/>
      </w:rPr>
    </w:lvl>
    <w:lvl w:ilvl="7" w:tplc="A7B2D6C6">
      <w:numFmt w:val="bullet"/>
      <w:lvlText w:val="•"/>
      <w:lvlJc w:val="left"/>
      <w:pPr>
        <w:ind w:left="6264" w:hanging="281"/>
      </w:pPr>
      <w:rPr>
        <w:rFonts w:hint="default"/>
        <w:lang w:val="ru-RU" w:eastAsia="en-US" w:bidi="ar-SA"/>
      </w:rPr>
    </w:lvl>
    <w:lvl w:ilvl="8" w:tplc="124099E0">
      <w:numFmt w:val="bullet"/>
      <w:lvlText w:val="•"/>
      <w:lvlJc w:val="left"/>
      <w:pPr>
        <w:ind w:left="7344" w:hanging="281"/>
      </w:pPr>
      <w:rPr>
        <w:rFonts w:hint="default"/>
        <w:lang w:val="ru-RU" w:eastAsia="en-US" w:bidi="ar-SA"/>
      </w:rPr>
    </w:lvl>
  </w:abstractNum>
  <w:abstractNum w:abstractNumId="1">
    <w:nsid w:val="02CC75E4"/>
    <w:multiLevelType w:val="multilevel"/>
    <w:tmpl w:val="B43860FA"/>
    <w:lvl w:ilvl="0">
      <w:start w:val="1"/>
      <w:numFmt w:val="decimal"/>
      <w:lvlText w:val="%1"/>
      <w:lvlJc w:val="left"/>
      <w:pPr>
        <w:ind w:left="142" w:hanging="540"/>
      </w:pPr>
      <w:rPr>
        <w:rFonts w:hint="default"/>
        <w:lang w:val="ru-RU" w:eastAsia="en-US" w:bidi="ar-SA"/>
      </w:rPr>
    </w:lvl>
    <w:lvl w:ilvl="1">
      <w:start w:val="21"/>
      <w:numFmt w:val="decimal"/>
      <w:lvlText w:val="%1.%2."/>
      <w:lvlJc w:val="left"/>
      <w:pPr>
        <w:ind w:left="142" w:hanging="540"/>
      </w:pPr>
      <w:rPr>
        <w:rFonts w:ascii="Times New Roman" w:eastAsia="Times New Roman" w:hAnsi="Times New Roman" w:cs="Times New Roman" w:hint="default"/>
        <w:spacing w:val="-8"/>
        <w:w w:val="100"/>
        <w:sz w:val="24"/>
        <w:szCs w:val="24"/>
        <w:lang w:val="ru-RU" w:eastAsia="en-US" w:bidi="ar-SA"/>
      </w:rPr>
    </w:lvl>
    <w:lvl w:ilvl="2">
      <w:numFmt w:val="bullet"/>
      <w:lvlText w:val="•"/>
      <w:lvlJc w:val="left"/>
      <w:pPr>
        <w:ind w:left="2013" w:hanging="540"/>
      </w:pPr>
      <w:rPr>
        <w:rFonts w:hint="default"/>
        <w:lang w:val="ru-RU" w:eastAsia="en-US" w:bidi="ar-SA"/>
      </w:rPr>
    </w:lvl>
    <w:lvl w:ilvl="3">
      <w:numFmt w:val="bullet"/>
      <w:lvlText w:val="•"/>
      <w:lvlJc w:val="left"/>
      <w:pPr>
        <w:ind w:left="2949" w:hanging="540"/>
      </w:pPr>
      <w:rPr>
        <w:rFonts w:hint="default"/>
        <w:lang w:val="ru-RU" w:eastAsia="en-US" w:bidi="ar-SA"/>
      </w:rPr>
    </w:lvl>
    <w:lvl w:ilvl="4">
      <w:numFmt w:val="bullet"/>
      <w:lvlText w:val="•"/>
      <w:lvlJc w:val="left"/>
      <w:pPr>
        <w:ind w:left="3886" w:hanging="540"/>
      </w:pPr>
      <w:rPr>
        <w:rFonts w:hint="default"/>
        <w:lang w:val="ru-RU" w:eastAsia="en-US" w:bidi="ar-SA"/>
      </w:rPr>
    </w:lvl>
    <w:lvl w:ilvl="5">
      <w:numFmt w:val="bullet"/>
      <w:lvlText w:val="•"/>
      <w:lvlJc w:val="left"/>
      <w:pPr>
        <w:ind w:left="4823" w:hanging="540"/>
      </w:pPr>
      <w:rPr>
        <w:rFonts w:hint="default"/>
        <w:lang w:val="ru-RU" w:eastAsia="en-US" w:bidi="ar-SA"/>
      </w:rPr>
    </w:lvl>
    <w:lvl w:ilvl="6">
      <w:numFmt w:val="bullet"/>
      <w:lvlText w:val="•"/>
      <w:lvlJc w:val="left"/>
      <w:pPr>
        <w:ind w:left="5759" w:hanging="540"/>
      </w:pPr>
      <w:rPr>
        <w:rFonts w:hint="default"/>
        <w:lang w:val="ru-RU" w:eastAsia="en-US" w:bidi="ar-SA"/>
      </w:rPr>
    </w:lvl>
    <w:lvl w:ilvl="7">
      <w:numFmt w:val="bullet"/>
      <w:lvlText w:val="•"/>
      <w:lvlJc w:val="left"/>
      <w:pPr>
        <w:ind w:left="6696" w:hanging="540"/>
      </w:pPr>
      <w:rPr>
        <w:rFonts w:hint="default"/>
        <w:lang w:val="ru-RU" w:eastAsia="en-US" w:bidi="ar-SA"/>
      </w:rPr>
    </w:lvl>
    <w:lvl w:ilvl="8">
      <w:numFmt w:val="bullet"/>
      <w:lvlText w:val="•"/>
      <w:lvlJc w:val="left"/>
      <w:pPr>
        <w:ind w:left="7633" w:hanging="540"/>
      </w:pPr>
      <w:rPr>
        <w:rFonts w:hint="default"/>
        <w:lang w:val="ru-RU" w:eastAsia="en-US" w:bidi="ar-SA"/>
      </w:rPr>
    </w:lvl>
  </w:abstractNum>
  <w:abstractNum w:abstractNumId="2">
    <w:nsid w:val="1BD43C15"/>
    <w:multiLevelType w:val="multilevel"/>
    <w:tmpl w:val="D9F66544"/>
    <w:lvl w:ilvl="0">
      <w:start w:val="1"/>
      <w:numFmt w:val="decimal"/>
      <w:lvlText w:val="%1"/>
      <w:lvlJc w:val="left"/>
      <w:pPr>
        <w:ind w:left="142" w:hanging="420"/>
      </w:pPr>
      <w:rPr>
        <w:rFonts w:hint="default"/>
        <w:lang w:val="ru-RU" w:eastAsia="en-US" w:bidi="ar-SA"/>
      </w:rPr>
    </w:lvl>
    <w:lvl w:ilvl="1">
      <w:start w:val="1"/>
      <w:numFmt w:val="decimal"/>
      <w:lvlText w:val="%1.%2."/>
      <w:lvlJc w:val="left"/>
      <w:pPr>
        <w:ind w:left="142"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569" w:hanging="286"/>
      </w:pPr>
      <w:rPr>
        <w:rFonts w:ascii="Symbol" w:eastAsia="Symbol" w:hAnsi="Symbol" w:cs="Symbol" w:hint="default"/>
        <w:w w:val="100"/>
        <w:sz w:val="24"/>
        <w:szCs w:val="24"/>
        <w:lang w:val="ru-RU" w:eastAsia="en-US" w:bidi="ar-SA"/>
      </w:rPr>
    </w:lvl>
    <w:lvl w:ilvl="3">
      <w:numFmt w:val="bullet"/>
      <w:lvlText w:val="•"/>
      <w:lvlJc w:val="left"/>
      <w:pPr>
        <w:ind w:left="1940" w:hanging="286"/>
      </w:pPr>
      <w:rPr>
        <w:rFonts w:hint="default"/>
        <w:lang w:val="ru-RU" w:eastAsia="en-US" w:bidi="ar-SA"/>
      </w:rPr>
    </w:lvl>
    <w:lvl w:ilvl="4">
      <w:numFmt w:val="bullet"/>
      <w:lvlText w:val="•"/>
      <w:lvlJc w:val="left"/>
      <w:pPr>
        <w:ind w:left="3021" w:hanging="286"/>
      </w:pPr>
      <w:rPr>
        <w:rFonts w:hint="default"/>
        <w:lang w:val="ru-RU" w:eastAsia="en-US" w:bidi="ar-SA"/>
      </w:rPr>
    </w:lvl>
    <w:lvl w:ilvl="5">
      <w:numFmt w:val="bullet"/>
      <w:lvlText w:val="•"/>
      <w:lvlJc w:val="left"/>
      <w:pPr>
        <w:ind w:left="4102" w:hanging="286"/>
      </w:pPr>
      <w:rPr>
        <w:rFonts w:hint="default"/>
        <w:lang w:val="ru-RU" w:eastAsia="en-US" w:bidi="ar-SA"/>
      </w:rPr>
    </w:lvl>
    <w:lvl w:ilvl="6">
      <w:numFmt w:val="bullet"/>
      <w:lvlText w:val="•"/>
      <w:lvlJc w:val="left"/>
      <w:pPr>
        <w:ind w:left="5183" w:hanging="286"/>
      </w:pPr>
      <w:rPr>
        <w:rFonts w:hint="default"/>
        <w:lang w:val="ru-RU" w:eastAsia="en-US" w:bidi="ar-SA"/>
      </w:rPr>
    </w:lvl>
    <w:lvl w:ilvl="7">
      <w:numFmt w:val="bullet"/>
      <w:lvlText w:val="•"/>
      <w:lvlJc w:val="left"/>
      <w:pPr>
        <w:ind w:left="6264" w:hanging="286"/>
      </w:pPr>
      <w:rPr>
        <w:rFonts w:hint="default"/>
        <w:lang w:val="ru-RU" w:eastAsia="en-US" w:bidi="ar-SA"/>
      </w:rPr>
    </w:lvl>
    <w:lvl w:ilvl="8">
      <w:numFmt w:val="bullet"/>
      <w:lvlText w:val="•"/>
      <w:lvlJc w:val="left"/>
      <w:pPr>
        <w:ind w:left="7344" w:hanging="286"/>
      </w:pPr>
      <w:rPr>
        <w:rFonts w:hint="default"/>
        <w:lang w:val="ru-RU" w:eastAsia="en-US" w:bidi="ar-SA"/>
      </w:rPr>
    </w:lvl>
  </w:abstractNum>
  <w:abstractNum w:abstractNumId="3">
    <w:nsid w:val="27E10F85"/>
    <w:multiLevelType w:val="multilevel"/>
    <w:tmpl w:val="827C4B46"/>
    <w:lvl w:ilvl="0">
      <w:start w:val="5"/>
      <w:numFmt w:val="decimal"/>
      <w:lvlText w:val="%1"/>
      <w:lvlJc w:val="left"/>
      <w:pPr>
        <w:ind w:left="142" w:hanging="420"/>
      </w:pPr>
      <w:rPr>
        <w:rFonts w:hint="default"/>
        <w:lang w:val="ru-RU" w:eastAsia="en-US" w:bidi="ar-SA"/>
      </w:rPr>
    </w:lvl>
    <w:lvl w:ilvl="1">
      <w:start w:val="1"/>
      <w:numFmt w:val="decimal"/>
      <w:lvlText w:val="%1.%2."/>
      <w:lvlJc w:val="left"/>
      <w:pPr>
        <w:ind w:left="142" w:hanging="420"/>
      </w:pPr>
      <w:rPr>
        <w:rFonts w:ascii="Times New Roman" w:eastAsia="Times New Roman" w:hAnsi="Times New Roman" w:cs="Times New Roman" w:hint="default"/>
        <w:spacing w:val="-8"/>
        <w:w w:val="100"/>
        <w:sz w:val="24"/>
        <w:szCs w:val="24"/>
        <w:lang w:val="ru-RU" w:eastAsia="en-US" w:bidi="ar-SA"/>
      </w:rPr>
    </w:lvl>
    <w:lvl w:ilvl="2">
      <w:numFmt w:val="bullet"/>
      <w:lvlText w:val="•"/>
      <w:lvlJc w:val="left"/>
      <w:pPr>
        <w:ind w:left="2013" w:hanging="420"/>
      </w:pPr>
      <w:rPr>
        <w:rFonts w:hint="default"/>
        <w:lang w:val="ru-RU" w:eastAsia="en-US" w:bidi="ar-SA"/>
      </w:rPr>
    </w:lvl>
    <w:lvl w:ilvl="3">
      <w:numFmt w:val="bullet"/>
      <w:lvlText w:val="•"/>
      <w:lvlJc w:val="left"/>
      <w:pPr>
        <w:ind w:left="2949" w:hanging="420"/>
      </w:pPr>
      <w:rPr>
        <w:rFonts w:hint="default"/>
        <w:lang w:val="ru-RU" w:eastAsia="en-US" w:bidi="ar-SA"/>
      </w:rPr>
    </w:lvl>
    <w:lvl w:ilvl="4">
      <w:numFmt w:val="bullet"/>
      <w:lvlText w:val="•"/>
      <w:lvlJc w:val="left"/>
      <w:pPr>
        <w:ind w:left="3886" w:hanging="420"/>
      </w:pPr>
      <w:rPr>
        <w:rFonts w:hint="default"/>
        <w:lang w:val="ru-RU" w:eastAsia="en-US" w:bidi="ar-SA"/>
      </w:rPr>
    </w:lvl>
    <w:lvl w:ilvl="5">
      <w:numFmt w:val="bullet"/>
      <w:lvlText w:val="•"/>
      <w:lvlJc w:val="left"/>
      <w:pPr>
        <w:ind w:left="4823" w:hanging="420"/>
      </w:pPr>
      <w:rPr>
        <w:rFonts w:hint="default"/>
        <w:lang w:val="ru-RU" w:eastAsia="en-US" w:bidi="ar-SA"/>
      </w:rPr>
    </w:lvl>
    <w:lvl w:ilvl="6">
      <w:numFmt w:val="bullet"/>
      <w:lvlText w:val="•"/>
      <w:lvlJc w:val="left"/>
      <w:pPr>
        <w:ind w:left="5759" w:hanging="420"/>
      </w:pPr>
      <w:rPr>
        <w:rFonts w:hint="default"/>
        <w:lang w:val="ru-RU" w:eastAsia="en-US" w:bidi="ar-SA"/>
      </w:rPr>
    </w:lvl>
    <w:lvl w:ilvl="7">
      <w:numFmt w:val="bullet"/>
      <w:lvlText w:val="•"/>
      <w:lvlJc w:val="left"/>
      <w:pPr>
        <w:ind w:left="6696" w:hanging="420"/>
      </w:pPr>
      <w:rPr>
        <w:rFonts w:hint="default"/>
        <w:lang w:val="ru-RU" w:eastAsia="en-US" w:bidi="ar-SA"/>
      </w:rPr>
    </w:lvl>
    <w:lvl w:ilvl="8">
      <w:numFmt w:val="bullet"/>
      <w:lvlText w:val="•"/>
      <w:lvlJc w:val="left"/>
      <w:pPr>
        <w:ind w:left="7633" w:hanging="420"/>
      </w:pPr>
      <w:rPr>
        <w:rFonts w:hint="default"/>
        <w:lang w:val="ru-RU" w:eastAsia="en-US" w:bidi="ar-SA"/>
      </w:rPr>
    </w:lvl>
  </w:abstractNum>
  <w:abstractNum w:abstractNumId="4">
    <w:nsid w:val="2DCA559D"/>
    <w:multiLevelType w:val="hybridMultilevel"/>
    <w:tmpl w:val="6144F8D4"/>
    <w:lvl w:ilvl="0" w:tplc="8D7442B0">
      <w:start w:val="1"/>
      <w:numFmt w:val="decimal"/>
      <w:lvlText w:val="%1."/>
      <w:lvlJc w:val="left"/>
      <w:pPr>
        <w:ind w:left="3487" w:hanging="281"/>
        <w:jc w:val="right"/>
      </w:pPr>
      <w:rPr>
        <w:rFonts w:ascii="Times New Roman" w:eastAsia="Times New Roman" w:hAnsi="Times New Roman" w:cs="Times New Roman" w:hint="default"/>
        <w:b/>
        <w:bCs/>
        <w:w w:val="100"/>
        <w:sz w:val="28"/>
        <w:szCs w:val="28"/>
        <w:lang w:val="ru-RU" w:eastAsia="en-US" w:bidi="ar-SA"/>
      </w:rPr>
    </w:lvl>
    <w:lvl w:ilvl="1" w:tplc="B298ECEE">
      <w:numFmt w:val="bullet"/>
      <w:lvlText w:val="•"/>
      <w:lvlJc w:val="left"/>
      <w:pPr>
        <w:ind w:left="4082" w:hanging="281"/>
      </w:pPr>
      <w:rPr>
        <w:rFonts w:hint="default"/>
        <w:lang w:val="ru-RU" w:eastAsia="en-US" w:bidi="ar-SA"/>
      </w:rPr>
    </w:lvl>
    <w:lvl w:ilvl="2" w:tplc="2A1268E0">
      <w:numFmt w:val="bullet"/>
      <w:lvlText w:val="•"/>
      <w:lvlJc w:val="left"/>
      <w:pPr>
        <w:ind w:left="4685" w:hanging="281"/>
      </w:pPr>
      <w:rPr>
        <w:rFonts w:hint="default"/>
        <w:lang w:val="ru-RU" w:eastAsia="en-US" w:bidi="ar-SA"/>
      </w:rPr>
    </w:lvl>
    <w:lvl w:ilvl="3" w:tplc="D362F0EE">
      <w:numFmt w:val="bullet"/>
      <w:lvlText w:val="•"/>
      <w:lvlJc w:val="left"/>
      <w:pPr>
        <w:ind w:left="5287" w:hanging="281"/>
      </w:pPr>
      <w:rPr>
        <w:rFonts w:hint="default"/>
        <w:lang w:val="ru-RU" w:eastAsia="en-US" w:bidi="ar-SA"/>
      </w:rPr>
    </w:lvl>
    <w:lvl w:ilvl="4" w:tplc="6764F302">
      <w:numFmt w:val="bullet"/>
      <w:lvlText w:val="•"/>
      <w:lvlJc w:val="left"/>
      <w:pPr>
        <w:ind w:left="5890" w:hanging="281"/>
      </w:pPr>
      <w:rPr>
        <w:rFonts w:hint="default"/>
        <w:lang w:val="ru-RU" w:eastAsia="en-US" w:bidi="ar-SA"/>
      </w:rPr>
    </w:lvl>
    <w:lvl w:ilvl="5" w:tplc="57CEF264">
      <w:numFmt w:val="bullet"/>
      <w:lvlText w:val="•"/>
      <w:lvlJc w:val="left"/>
      <w:pPr>
        <w:ind w:left="6493" w:hanging="281"/>
      </w:pPr>
      <w:rPr>
        <w:rFonts w:hint="default"/>
        <w:lang w:val="ru-RU" w:eastAsia="en-US" w:bidi="ar-SA"/>
      </w:rPr>
    </w:lvl>
    <w:lvl w:ilvl="6" w:tplc="7AD6CD76">
      <w:numFmt w:val="bullet"/>
      <w:lvlText w:val="•"/>
      <w:lvlJc w:val="left"/>
      <w:pPr>
        <w:ind w:left="7095" w:hanging="281"/>
      </w:pPr>
      <w:rPr>
        <w:rFonts w:hint="default"/>
        <w:lang w:val="ru-RU" w:eastAsia="en-US" w:bidi="ar-SA"/>
      </w:rPr>
    </w:lvl>
    <w:lvl w:ilvl="7" w:tplc="DC88D904">
      <w:numFmt w:val="bullet"/>
      <w:lvlText w:val="•"/>
      <w:lvlJc w:val="left"/>
      <w:pPr>
        <w:ind w:left="7698" w:hanging="281"/>
      </w:pPr>
      <w:rPr>
        <w:rFonts w:hint="default"/>
        <w:lang w:val="ru-RU" w:eastAsia="en-US" w:bidi="ar-SA"/>
      </w:rPr>
    </w:lvl>
    <w:lvl w:ilvl="8" w:tplc="FFDAE74C">
      <w:numFmt w:val="bullet"/>
      <w:lvlText w:val="•"/>
      <w:lvlJc w:val="left"/>
      <w:pPr>
        <w:ind w:left="8301" w:hanging="281"/>
      </w:pPr>
      <w:rPr>
        <w:rFonts w:hint="default"/>
        <w:lang w:val="ru-RU" w:eastAsia="en-US" w:bidi="ar-SA"/>
      </w:rPr>
    </w:lvl>
  </w:abstractNum>
  <w:abstractNum w:abstractNumId="5">
    <w:nsid w:val="35AC3703"/>
    <w:multiLevelType w:val="multilevel"/>
    <w:tmpl w:val="3162DC20"/>
    <w:lvl w:ilvl="0">
      <w:start w:val="2"/>
      <w:numFmt w:val="decimal"/>
      <w:lvlText w:val="%1"/>
      <w:lvlJc w:val="left"/>
      <w:pPr>
        <w:ind w:left="142" w:hanging="420"/>
      </w:pPr>
      <w:rPr>
        <w:rFonts w:hint="default"/>
        <w:lang w:val="ru-RU" w:eastAsia="en-US" w:bidi="ar-SA"/>
      </w:rPr>
    </w:lvl>
    <w:lvl w:ilvl="1">
      <w:start w:val="1"/>
      <w:numFmt w:val="decimal"/>
      <w:lvlText w:val="%1.%2."/>
      <w:lvlJc w:val="left"/>
      <w:pPr>
        <w:ind w:left="142" w:hanging="420"/>
      </w:pPr>
      <w:rPr>
        <w:rFonts w:ascii="Times New Roman" w:eastAsia="Times New Roman" w:hAnsi="Times New Roman" w:cs="Times New Roman" w:hint="default"/>
        <w:spacing w:val="-3"/>
        <w:w w:val="100"/>
        <w:sz w:val="24"/>
        <w:szCs w:val="24"/>
        <w:lang w:val="ru-RU" w:eastAsia="en-US" w:bidi="ar-SA"/>
      </w:rPr>
    </w:lvl>
    <w:lvl w:ilvl="2">
      <w:numFmt w:val="bullet"/>
      <w:lvlText w:val="•"/>
      <w:lvlJc w:val="left"/>
      <w:pPr>
        <w:ind w:left="2013" w:hanging="420"/>
      </w:pPr>
      <w:rPr>
        <w:rFonts w:hint="default"/>
        <w:lang w:val="ru-RU" w:eastAsia="en-US" w:bidi="ar-SA"/>
      </w:rPr>
    </w:lvl>
    <w:lvl w:ilvl="3">
      <w:numFmt w:val="bullet"/>
      <w:lvlText w:val="•"/>
      <w:lvlJc w:val="left"/>
      <w:pPr>
        <w:ind w:left="2949" w:hanging="420"/>
      </w:pPr>
      <w:rPr>
        <w:rFonts w:hint="default"/>
        <w:lang w:val="ru-RU" w:eastAsia="en-US" w:bidi="ar-SA"/>
      </w:rPr>
    </w:lvl>
    <w:lvl w:ilvl="4">
      <w:numFmt w:val="bullet"/>
      <w:lvlText w:val="•"/>
      <w:lvlJc w:val="left"/>
      <w:pPr>
        <w:ind w:left="3886" w:hanging="420"/>
      </w:pPr>
      <w:rPr>
        <w:rFonts w:hint="default"/>
        <w:lang w:val="ru-RU" w:eastAsia="en-US" w:bidi="ar-SA"/>
      </w:rPr>
    </w:lvl>
    <w:lvl w:ilvl="5">
      <w:numFmt w:val="bullet"/>
      <w:lvlText w:val="•"/>
      <w:lvlJc w:val="left"/>
      <w:pPr>
        <w:ind w:left="4823" w:hanging="420"/>
      </w:pPr>
      <w:rPr>
        <w:rFonts w:hint="default"/>
        <w:lang w:val="ru-RU" w:eastAsia="en-US" w:bidi="ar-SA"/>
      </w:rPr>
    </w:lvl>
    <w:lvl w:ilvl="6">
      <w:numFmt w:val="bullet"/>
      <w:lvlText w:val="•"/>
      <w:lvlJc w:val="left"/>
      <w:pPr>
        <w:ind w:left="5759" w:hanging="420"/>
      </w:pPr>
      <w:rPr>
        <w:rFonts w:hint="default"/>
        <w:lang w:val="ru-RU" w:eastAsia="en-US" w:bidi="ar-SA"/>
      </w:rPr>
    </w:lvl>
    <w:lvl w:ilvl="7">
      <w:numFmt w:val="bullet"/>
      <w:lvlText w:val="•"/>
      <w:lvlJc w:val="left"/>
      <w:pPr>
        <w:ind w:left="6696" w:hanging="420"/>
      </w:pPr>
      <w:rPr>
        <w:rFonts w:hint="default"/>
        <w:lang w:val="ru-RU" w:eastAsia="en-US" w:bidi="ar-SA"/>
      </w:rPr>
    </w:lvl>
    <w:lvl w:ilvl="8">
      <w:numFmt w:val="bullet"/>
      <w:lvlText w:val="•"/>
      <w:lvlJc w:val="left"/>
      <w:pPr>
        <w:ind w:left="7633" w:hanging="420"/>
      </w:pPr>
      <w:rPr>
        <w:rFonts w:hint="default"/>
        <w:lang w:val="ru-RU" w:eastAsia="en-US" w:bidi="ar-SA"/>
      </w:rPr>
    </w:lvl>
  </w:abstractNum>
  <w:abstractNum w:abstractNumId="6">
    <w:nsid w:val="43EC6B77"/>
    <w:multiLevelType w:val="multilevel"/>
    <w:tmpl w:val="3E2CB038"/>
    <w:lvl w:ilvl="0">
      <w:start w:val="4"/>
      <w:numFmt w:val="decimal"/>
      <w:lvlText w:val="%1"/>
      <w:lvlJc w:val="left"/>
      <w:pPr>
        <w:ind w:left="142" w:hanging="420"/>
      </w:pPr>
      <w:rPr>
        <w:rFonts w:hint="default"/>
        <w:lang w:val="ru-RU" w:eastAsia="en-US" w:bidi="ar-SA"/>
      </w:rPr>
    </w:lvl>
    <w:lvl w:ilvl="1">
      <w:start w:val="1"/>
      <w:numFmt w:val="decimal"/>
      <w:lvlText w:val="%1.%2."/>
      <w:lvlJc w:val="left"/>
      <w:pPr>
        <w:ind w:left="142" w:hanging="420"/>
      </w:pPr>
      <w:rPr>
        <w:rFonts w:ascii="Times New Roman" w:eastAsia="Times New Roman" w:hAnsi="Times New Roman" w:cs="Times New Roman" w:hint="default"/>
        <w:spacing w:val="-4"/>
        <w:w w:val="100"/>
        <w:sz w:val="24"/>
        <w:szCs w:val="24"/>
        <w:lang w:val="ru-RU" w:eastAsia="en-US" w:bidi="ar-SA"/>
      </w:rPr>
    </w:lvl>
    <w:lvl w:ilvl="2">
      <w:numFmt w:val="bullet"/>
      <w:lvlText w:val="•"/>
      <w:lvlJc w:val="left"/>
      <w:pPr>
        <w:ind w:left="2013" w:hanging="420"/>
      </w:pPr>
      <w:rPr>
        <w:rFonts w:hint="default"/>
        <w:lang w:val="ru-RU" w:eastAsia="en-US" w:bidi="ar-SA"/>
      </w:rPr>
    </w:lvl>
    <w:lvl w:ilvl="3">
      <w:numFmt w:val="bullet"/>
      <w:lvlText w:val="•"/>
      <w:lvlJc w:val="left"/>
      <w:pPr>
        <w:ind w:left="2949" w:hanging="420"/>
      </w:pPr>
      <w:rPr>
        <w:rFonts w:hint="default"/>
        <w:lang w:val="ru-RU" w:eastAsia="en-US" w:bidi="ar-SA"/>
      </w:rPr>
    </w:lvl>
    <w:lvl w:ilvl="4">
      <w:numFmt w:val="bullet"/>
      <w:lvlText w:val="•"/>
      <w:lvlJc w:val="left"/>
      <w:pPr>
        <w:ind w:left="3886" w:hanging="420"/>
      </w:pPr>
      <w:rPr>
        <w:rFonts w:hint="default"/>
        <w:lang w:val="ru-RU" w:eastAsia="en-US" w:bidi="ar-SA"/>
      </w:rPr>
    </w:lvl>
    <w:lvl w:ilvl="5">
      <w:numFmt w:val="bullet"/>
      <w:lvlText w:val="•"/>
      <w:lvlJc w:val="left"/>
      <w:pPr>
        <w:ind w:left="4823" w:hanging="420"/>
      </w:pPr>
      <w:rPr>
        <w:rFonts w:hint="default"/>
        <w:lang w:val="ru-RU" w:eastAsia="en-US" w:bidi="ar-SA"/>
      </w:rPr>
    </w:lvl>
    <w:lvl w:ilvl="6">
      <w:numFmt w:val="bullet"/>
      <w:lvlText w:val="•"/>
      <w:lvlJc w:val="left"/>
      <w:pPr>
        <w:ind w:left="5759" w:hanging="420"/>
      </w:pPr>
      <w:rPr>
        <w:rFonts w:hint="default"/>
        <w:lang w:val="ru-RU" w:eastAsia="en-US" w:bidi="ar-SA"/>
      </w:rPr>
    </w:lvl>
    <w:lvl w:ilvl="7">
      <w:numFmt w:val="bullet"/>
      <w:lvlText w:val="•"/>
      <w:lvlJc w:val="left"/>
      <w:pPr>
        <w:ind w:left="6696" w:hanging="420"/>
      </w:pPr>
      <w:rPr>
        <w:rFonts w:hint="default"/>
        <w:lang w:val="ru-RU" w:eastAsia="en-US" w:bidi="ar-SA"/>
      </w:rPr>
    </w:lvl>
    <w:lvl w:ilvl="8">
      <w:numFmt w:val="bullet"/>
      <w:lvlText w:val="•"/>
      <w:lvlJc w:val="left"/>
      <w:pPr>
        <w:ind w:left="7633" w:hanging="420"/>
      </w:pPr>
      <w:rPr>
        <w:rFonts w:hint="default"/>
        <w:lang w:val="ru-RU" w:eastAsia="en-US" w:bidi="ar-SA"/>
      </w:rPr>
    </w:lvl>
  </w:abstractNum>
  <w:abstractNum w:abstractNumId="7">
    <w:nsid w:val="49447EBF"/>
    <w:multiLevelType w:val="multilevel"/>
    <w:tmpl w:val="C16E18F4"/>
    <w:lvl w:ilvl="0">
      <w:start w:val="3"/>
      <w:numFmt w:val="decimal"/>
      <w:lvlText w:val="%1"/>
      <w:lvlJc w:val="left"/>
      <w:pPr>
        <w:ind w:left="142" w:hanging="420"/>
      </w:pPr>
      <w:rPr>
        <w:rFonts w:hint="default"/>
        <w:lang w:val="ru-RU" w:eastAsia="en-US" w:bidi="ar-SA"/>
      </w:rPr>
    </w:lvl>
    <w:lvl w:ilvl="1">
      <w:start w:val="1"/>
      <w:numFmt w:val="decimal"/>
      <w:lvlText w:val="%1.%2."/>
      <w:lvlJc w:val="left"/>
      <w:pPr>
        <w:ind w:left="142" w:hanging="420"/>
      </w:pPr>
      <w:rPr>
        <w:rFonts w:ascii="Times New Roman" w:eastAsia="Times New Roman" w:hAnsi="Times New Roman" w:cs="Times New Roman" w:hint="default"/>
        <w:spacing w:val="-5"/>
        <w:w w:val="100"/>
        <w:sz w:val="24"/>
        <w:szCs w:val="24"/>
        <w:lang w:val="ru-RU" w:eastAsia="en-US" w:bidi="ar-SA"/>
      </w:rPr>
    </w:lvl>
    <w:lvl w:ilvl="2">
      <w:numFmt w:val="bullet"/>
      <w:lvlText w:val="•"/>
      <w:lvlJc w:val="left"/>
      <w:pPr>
        <w:ind w:left="2013" w:hanging="420"/>
      </w:pPr>
      <w:rPr>
        <w:rFonts w:hint="default"/>
        <w:lang w:val="ru-RU" w:eastAsia="en-US" w:bidi="ar-SA"/>
      </w:rPr>
    </w:lvl>
    <w:lvl w:ilvl="3">
      <w:numFmt w:val="bullet"/>
      <w:lvlText w:val="•"/>
      <w:lvlJc w:val="left"/>
      <w:pPr>
        <w:ind w:left="2949" w:hanging="420"/>
      </w:pPr>
      <w:rPr>
        <w:rFonts w:hint="default"/>
        <w:lang w:val="ru-RU" w:eastAsia="en-US" w:bidi="ar-SA"/>
      </w:rPr>
    </w:lvl>
    <w:lvl w:ilvl="4">
      <w:numFmt w:val="bullet"/>
      <w:lvlText w:val="•"/>
      <w:lvlJc w:val="left"/>
      <w:pPr>
        <w:ind w:left="3886" w:hanging="420"/>
      </w:pPr>
      <w:rPr>
        <w:rFonts w:hint="default"/>
        <w:lang w:val="ru-RU" w:eastAsia="en-US" w:bidi="ar-SA"/>
      </w:rPr>
    </w:lvl>
    <w:lvl w:ilvl="5">
      <w:numFmt w:val="bullet"/>
      <w:lvlText w:val="•"/>
      <w:lvlJc w:val="left"/>
      <w:pPr>
        <w:ind w:left="4823" w:hanging="420"/>
      </w:pPr>
      <w:rPr>
        <w:rFonts w:hint="default"/>
        <w:lang w:val="ru-RU" w:eastAsia="en-US" w:bidi="ar-SA"/>
      </w:rPr>
    </w:lvl>
    <w:lvl w:ilvl="6">
      <w:numFmt w:val="bullet"/>
      <w:lvlText w:val="•"/>
      <w:lvlJc w:val="left"/>
      <w:pPr>
        <w:ind w:left="5759" w:hanging="420"/>
      </w:pPr>
      <w:rPr>
        <w:rFonts w:hint="default"/>
        <w:lang w:val="ru-RU" w:eastAsia="en-US" w:bidi="ar-SA"/>
      </w:rPr>
    </w:lvl>
    <w:lvl w:ilvl="7">
      <w:numFmt w:val="bullet"/>
      <w:lvlText w:val="•"/>
      <w:lvlJc w:val="left"/>
      <w:pPr>
        <w:ind w:left="6696" w:hanging="420"/>
      </w:pPr>
      <w:rPr>
        <w:rFonts w:hint="default"/>
        <w:lang w:val="ru-RU" w:eastAsia="en-US" w:bidi="ar-SA"/>
      </w:rPr>
    </w:lvl>
    <w:lvl w:ilvl="8">
      <w:numFmt w:val="bullet"/>
      <w:lvlText w:val="•"/>
      <w:lvlJc w:val="left"/>
      <w:pPr>
        <w:ind w:left="7633" w:hanging="420"/>
      </w:pPr>
      <w:rPr>
        <w:rFonts w:hint="default"/>
        <w:lang w:val="ru-RU" w:eastAsia="en-US" w:bidi="ar-SA"/>
      </w:rPr>
    </w:lvl>
  </w:abstractNum>
  <w:abstractNum w:abstractNumId="8">
    <w:nsid w:val="52490155"/>
    <w:multiLevelType w:val="hybridMultilevel"/>
    <w:tmpl w:val="A6045208"/>
    <w:lvl w:ilvl="0" w:tplc="645EC96C">
      <w:numFmt w:val="bullet"/>
      <w:lvlText w:val=""/>
      <w:lvlJc w:val="left"/>
      <w:pPr>
        <w:ind w:left="862" w:hanging="348"/>
      </w:pPr>
      <w:rPr>
        <w:rFonts w:ascii="Symbol" w:eastAsia="Symbol" w:hAnsi="Symbol" w:cs="Symbol" w:hint="default"/>
        <w:w w:val="100"/>
        <w:sz w:val="24"/>
        <w:szCs w:val="24"/>
        <w:lang w:val="ru-RU" w:eastAsia="en-US" w:bidi="ar-SA"/>
      </w:rPr>
    </w:lvl>
    <w:lvl w:ilvl="1" w:tplc="AB6826A0">
      <w:numFmt w:val="bullet"/>
      <w:lvlText w:val="•"/>
      <w:lvlJc w:val="left"/>
      <w:pPr>
        <w:ind w:left="1724" w:hanging="348"/>
      </w:pPr>
      <w:rPr>
        <w:rFonts w:hint="default"/>
        <w:lang w:val="ru-RU" w:eastAsia="en-US" w:bidi="ar-SA"/>
      </w:rPr>
    </w:lvl>
    <w:lvl w:ilvl="2" w:tplc="0DDE7C9C">
      <w:numFmt w:val="bullet"/>
      <w:lvlText w:val="•"/>
      <w:lvlJc w:val="left"/>
      <w:pPr>
        <w:ind w:left="2589" w:hanging="348"/>
      </w:pPr>
      <w:rPr>
        <w:rFonts w:hint="default"/>
        <w:lang w:val="ru-RU" w:eastAsia="en-US" w:bidi="ar-SA"/>
      </w:rPr>
    </w:lvl>
    <w:lvl w:ilvl="3" w:tplc="F1E0BA34">
      <w:numFmt w:val="bullet"/>
      <w:lvlText w:val="•"/>
      <w:lvlJc w:val="left"/>
      <w:pPr>
        <w:ind w:left="3453" w:hanging="348"/>
      </w:pPr>
      <w:rPr>
        <w:rFonts w:hint="default"/>
        <w:lang w:val="ru-RU" w:eastAsia="en-US" w:bidi="ar-SA"/>
      </w:rPr>
    </w:lvl>
    <w:lvl w:ilvl="4" w:tplc="D5DE65B6">
      <w:numFmt w:val="bullet"/>
      <w:lvlText w:val="•"/>
      <w:lvlJc w:val="left"/>
      <w:pPr>
        <w:ind w:left="4318" w:hanging="348"/>
      </w:pPr>
      <w:rPr>
        <w:rFonts w:hint="default"/>
        <w:lang w:val="ru-RU" w:eastAsia="en-US" w:bidi="ar-SA"/>
      </w:rPr>
    </w:lvl>
    <w:lvl w:ilvl="5" w:tplc="791E0482">
      <w:numFmt w:val="bullet"/>
      <w:lvlText w:val="•"/>
      <w:lvlJc w:val="left"/>
      <w:pPr>
        <w:ind w:left="5183" w:hanging="348"/>
      </w:pPr>
      <w:rPr>
        <w:rFonts w:hint="default"/>
        <w:lang w:val="ru-RU" w:eastAsia="en-US" w:bidi="ar-SA"/>
      </w:rPr>
    </w:lvl>
    <w:lvl w:ilvl="6" w:tplc="27CE8EAC">
      <w:numFmt w:val="bullet"/>
      <w:lvlText w:val="•"/>
      <w:lvlJc w:val="left"/>
      <w:pPr>
        <w:ind w:left="6047" w:hanging="348"/>
      </w:pPr>
      <w:rPr>
        <w:rFonts w:hint="default"/>
        <w:lang w:val="ru-RU" w:eastAsia="en-US" w:bidi="ar-SA"/>
      </w:rPr>
    </w:lvl>
    <w:lvl w:ilvl="7" w:tplc="DB8C27F4">
      <w:numFmt w:val="bullet"/>
      <w:lvlText w:val="•"/>
      <w:lvlJc w:val="left"/>
      <w:pPr>
        <w:ind w:left="6912" w:hanging="348"/>
      </w:pPr>
      <w:rPr>
        <w:rFonts w:hint="default"/>
        <w:lang w:val="ru-RU" w:eastAsia="en-US" w:bidi="ar-SA"/>
      </w:rPr>
    </w:lvl>
    <w:lvl w:ilvl="8" w:tplc="3148DD60">
      <w:numFmt w:val="bullet"/>
      <w:lvlText w:val="•"/>
      <w:lvlJc w:val="left"/>
      <w:pPr>
        <w:ind w:left="7777" w:hanging="348"/>
      </w:pPr>
      <w:rPr>
        <w:rFonts w:hint="default"/>
        <w:lang w:val="ru-RU" w:eastAsia="en-US" w:bidi="ar-SA"/>
      </w:rPr>
    </w:lvl>
  </w:abstractNum>
  <w:abstractNum w:abstractNumId="9">
    <w:nsid w:val="60B30594"/>
    <w:multiLevelType w:val="hybridMultilevel"/>
    <w:tmpl w:val="78CA72A8"/>
    <w:lvl w:ilvl="0" w:tplc="2A10F6A4">
      <w:start w:val="3"/>
      <w:numFmt w:val="decimal"/>
      <w:lvlText w:val="%1."/>
      <w:lvlJc w:val="left"/>
      <w:pPr>
        <w:ind w:left="142" w:hanging="240"/>
        <w:jc w:val="right"/>
      </w:pPr>
      <w:rPr>
        <w:rFonts w:hint="default"/>
        <w:spacing w:val="-8"/>
        <w:w w:val="100"/>
        <w:lang w:val="ru-RU" w:eastAsia="en-US" w:bidi="ar-SA"/>
      </w:rPr>
    </w:lvl>
    <w:lvl w:ilvl="1" w:tplc="8EA60458">
      <w:numFmt w:val="bullet"/>
      <w:lvlText w:val="•"/>
      <w:lvlJc w:val="left"/>
      <w:pPr>
        <w:ind w:left="1076" w:hanging="240"/>
      </w:pPr>
      <w:rPr>
        <w:rFonts w:hint="default"/>
        <w:lang w:val="ru-RU" w:eastAsia="en-US" w:bidi="ar-SA"/>
      </w:rPr>
    </w:lvl>
    <w:lvl w:ilvl="2" w:tplc="14E290B4">
      <w:numFmt w:val="bullet"/>
      <w:lvlText w:val="•"/>
      <w:lvlJc w:val="left"/>
      <w:pPr>
        <w:ind w:left="2013" w:hanging="240"/>
      </w:pPr>
      <w:rPr>
        <w:rFonts w:hint="default"/>
        <w:lang w:val="ru-RU" w:eastAsia="en-US" w:bidi="ar-SA"/>
      </w:rPr>
    </w:lvl>
    <w:lvl w:ilvl="3" w:tplc="C6600A28">
      <w:numFmt w:val="bullet"/>
      <w:lvlText w:val="•"/>
      <w:lvlJc w:val="left"/>
      <w:pPr>
        <w:ind w:left="2949" w:hanging="240"/>
      </w:pPr>
      <w:rPr>
        <w:rFonts w:hint="default"/>
        <w:lang w:val="ru-RU" w:eastAsia="en-US" w:bidi="ar-SA"/>
      </w:rPr>
    </w:lvl>
    <w:lvl w:ilvl="4" w:tplc="046C1470">
      <w:numFmt w:val="bullet"/>
      <w:lvlText w:val="•"/>
      <w:lvlJc w:val="left"/>
      <w:pPr>
        <w:ind w:left="3886" w:hanging="240"/>
      </w:pPr>
      <w:rPr>
        <w:rFonts w:hint="default"/>
        <w:lang w:val="ru-RU" w:eastAsia="en-US" w:bidi="ar-SA"/>
      </w:rPr>
    </w:lvl>
    <w:lvl w:ilvl="5" w:tplc="7A629DEE">
      <w:numFmt w:val="bullet"/>
      <w:lvlText w:val="•"/>
      <w:lvlJc w:val="left"/>
      <w:pPr>
        <w:ind w:left="4823" w:hanging="240"/>
      </w:pPr>
      <w:rPr>
        <w:rFonts w:hint="default"/>
        <w:lang w:val="ru-RU" w:eastAsia="en-US" w:bidi="ar-SA"/>
      </w:rPr>
    </w:lvl>
    <w:lvl w:ilvl="6" w:tplc="5A5CDD08">
      <w:numFmt w:val="bullet"/>
      <w:lvlText w:val="•"/>
      <w:lvlJc w:val="left"/>
      <w:pPr>
        <w:ind w:left="5759" w:hanging="240"/>
      </w:pPr>
      <w:rPr>
        <w:rFonts w:hint="default"/>
        <w:lang w:val="ru-RU" w:eastAsia="en-US" w:bidi="ar-SA"/>
      </w:rPr>
    </w:lvl>
    <w:lvl w:ilvl="7" w:tplc="18B43308">
      <w:numFmt w:val="bullet"/>
      <w:lvlText w:val="•"/>
      <w:lvlJc w:val="left"/>
      <w:pPr>
        <w:ind w:left="6696" w:hanging="240"/>
      </w:pPr>
      <w:rPr>
        <w:rFonts w:hint="default"/>
        <w:lang w:val="ru-RU" w:eastAsia="en-US" w:bidi="ar-SA"/>
      </w:rPr>
    </w:lvl>
    <w:lvl w:ilvl="8" w:tplc="42DEA2CA">
      <w:numFmt w:val="bullet"/>
      <w:lvlText w:val="•"/>
      <w:lvlJc w:val="left"/>
      <w:pPr>
        <w:ind w:left="7633" w:hanging="240"/>
      </w:pPr>
      <w:rPr>
        <w:rFonts w:hint="default"/>
        <w:lang w:val="ru-RU" w:eastAsia="en-US" w:bidi="ar-SA"/>
      </w:rPr>
    </w:lvl>
  </w:abstractNum>
  <w:abstractNum w:abstractNumId="10">
    <w:nsid w:val="69036138"/>
    <w:multiLevelType w:val="hybridMultilevel"/>
    <w:tmpl w:val="C652E31A"/>
    <w:lvl w:ilvl="0" w:tplc="B86A366E">
      <w:numFmt w:val="bullet"/>
      <w:lvlText w:val="-"/>
      <w:lvlJc w:val="left"/>
      <w:pPr>
        <w:ind w:left="862" w:hanging="360"/>
      </w:pPr>
      <w:rPr>
        <w:rFonts w:ascii="Courier New" w:eastAsia="Courier New" w:hAnsi="Courier New" w:cs="Courier New" w:hint="default"/>
        <w:w w:val="100"/>
        <w:sz w:val="24"/>
        <w:szCs w:val="24"/>
        <w:lang w:val="ru-RU" w:eastAsia="en-US" w:bidi="ar-SA"/>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6DF222B2"/>
    <w:multiLevelType w:val="hybridMultilevel"/>
    <w:tmpl w:val="9344265E"/>
    <w:lvl w:ilvl="0" w:tplc="27A2D270">
      <w:numFmt w:val="bullet"/>
      <w:lvlText w:val="-"/>
      <w:lvlJc w:val="left"/>
      <w:pPr>
        <w:ind w:left="102" w:hanging="286"/>
      </w:pPr>
      <w:rPr>
        <w:rFonts w:ascii="Courier New" w:eastAsia="Courier New" w:hAnsi="Courier New" w:cs="Courier New" w:hint="default"/>
        <w:w w:val="100"/>
        <w:sz w:val="24"/>
        <w:szCs w:val="24"/>
        <w:lang w:val="ru-RU" w:eastAsia="en-US" w:bidi="ar-SA"/>
      </w:rPr>
    </w:lvl>
    <w:lvl w:ilvl="1" w:tplc="AAC26FF2">
      <w:numFmt w:val="bullet"/>
      <w:lvlText w:val="•"/>
      <w:lvlJc w:val="left"/>
      <w:pPr>
        <w:ind w:left="1080" w:hanging="286"/>
      </w:pPr>
      <w:rPr>
        <w:rFonts w:hint="default"/>
        <w:lang w:val="ru-RU" w:eastAsia="en-US" w:bidi="ar-SA"/>
      </w:rPr>
    </w:lvl>
    <w:lvl w:ilvl="2" w:tplc="34AC3642">
      <w:numFmt w:val="bullet"/>
      <w:lvlText w:val="•"/>
      <w:lvlJc w:val="left"/>
      <w:pPr>
        <w:ind w:left="2060" w:hanging="286"/>
      </w:pPr>
      <w:rPr>
        <w:rFonts w:hint="default"/>
        <w:lang w:val="ru-RU" w:eastAsia="en-US" w:bidi="ar-SA"/>
      </w:rPr>
    </w:lvl>
    <w:lvl w:ilvl="3" w:tplc="FF6677FC">
      <w:numFmt w:val="bullet"/>
      <w:lvlText w:val="•"/>
      <w:lvlJc w:val="left"/>
      <w:pPr>
        <w:ind w:left="3040" w:hanging="286"/>
      </w:pPr>
      <w:rPr>
        <w:rFonts w:hint="default"/>
        <w:lang w:val="ru-RU" w:eastAsia="en-US" w:bidi="ar-SA"/>
      </w:rPr>
    </w:lvl>
    <w:lvl w:ilvl="4" w:tplc="6070291C">
      <w:numFmt w:val="bullet"/>
      <w:lvlText w:val="•"/>
      <w:lvlJc w:val="left"/>
      <w:pPr>
        <w:ind w:left="4020" w:hanging="286"/>
      </w:pPr>
      <w:rPr>
        <w:rFonts w:hint="default"/>
        <w:lang w:val="ru-RU" w:eastAsia="en-US" w:bidi="ar-SA"/>
      </w:rPr>
    </w:lvl>
    <w:lvl w:ilvl="5" w:tplc="85D47802">
      <w:numFmt w:val="bullet"/>
      <w:lvlText w:val="•"/>
      <w:lvlJc w:val="left"/>
      <w:pPr>
        <w:ind w:left="5000" w:hanging="286"/>
      </w:pPr>
      <w:rPr>
        <w:rFonts w:hint="default"/>
        <w:lang w:val="ru-RU" w:eastAsia="en-US" w:bidi="ar-SA"/>
      </w:rPr>
    </w:lvl>
    <w:lvl w:ilvl="6" w:tplc="5F84BE80">
      <w:numFmt w:val="bullet"/>
      <w:lvlText w:val="•"/>
      <w:lvlJc w:val="left"/>
      <w:pPr>
        <w:ind w:left="5980" w:hanging="286"/>
      </w:pPr>
      <w:rPr>
        <w:rFonts w:hint="default"/>
        <w:lang w:val="ru-RU" w:eastAsia="en-US" w:bidi="ar-SA"/>
      </w:rPr>
    </w:lvl>
    <w:lvl w:ilvl="7" w:tplc="A66AD502">
      <w:numFmt w:val="bullet"/>
      <w:lvlText w:val="•"/>
      <w:lvlJc w:val="left"/>
      <w:pPr>
        <w:ind w:left="6960" w:hanging="286"/>
      </w:pPr>
      <w:rPr>
        <w:rFonts w:hint="default"/>
        <w:lang w:val="ru-RU" w:eastAsia="en-US" w:bidi="ar-SA"/>
      </w:rPr>
    </w:lvl>
    <w:lvl w:ilvl="8" w:tplc="3CC236E8">
      <w:numFmt w:val="bullet"/>
      <w:lvlText w:val="•"/>
      <w:lvlJc w:val="left"/>
      <w:pPr>
        <w:ind w:left="7940" w:hanging="286"/>
      </w:pPr>
      <w:rPr>
        <w:rFonts w:hint="default"/>
        <w:lang w:val="ru-RU" w:eastAsia="en-US" w:bidi="ar-SA"/>
      </w:rPr>
    </w:lvl>
  </w:abstractNum>
  <w:abstractNum w:abstractNumId="12">
    <w:nsid w:val="7099724D"/>
    <w:multiLevelType w:val="hybridMultilevel"/>
    <w:tmpl w:val="6A860826"/>
    <w:lvl w:ilvl="0" w:tplc="0A2C807A">
      <w:start w:val="1"/>
      <w:numFmt w:val="decimal"/>
      <w:lvlText w:val="%1."/>
      <w:lvlJc w:val="left"/>
      <w:pPr>
        <w:ind w:left="102" w:hanging="564"/>
      </w:pPr>
      <w:rPr>
        <w:rFonts w:ascii="Times New Roman" w:eastAsia="Times New Roman" w:hAnsi="Times New Roman" w:cs="Times New Roman" w:hint="default"/>
        <w:spacing w:val="-8"/>
        <w:w w:val="100"/>
        <w:sz w:val="24"/>
        <w:szCs w:val="24"/>
        <w:lang w:val="ru-RU" w:eastAsia="en-US" w:bidi="ar-SA"/>
      </w:rPr>
    </w:lvl>
    <w:lvl w:ilvl="1" w:tplc="5656A3D2">
      <w:numFmt w:val="bullet"/>
      <w:lvlText w:val="•"/>
      <w:lvlJc w:val="left"/>
      <w:pPr>
        <w:ind w:left="1080" w:hanging="564"/>
      </w:pPr>
      <w:rPr>
        <w:rFonts w:hint="default"/>
        <w:lang w:val="ru-RU" w:eastAsia="en-US" w:bidi="ar-SA"/>
      </w:rPr>
    </w:lvl>
    <w:lvl w:ilvl="2" w:tplc="5030ACA4">
      <w:numFmt w:val="bullet"/>
      <w:lvlText w:val="•"/>
      <w:lvlJc w:val="left"/>
      <w:pPr>
        <w:ind w:left="2060" w:hanging="564"/>
      </w:pPr>
      <w:rPr>
        <w:rFonts w:hint="default"/>
        <w:lang w:val="ru-RU" w:eastAsia="en-US" w:bidi="ar-SA"/>
      </w:rPr>
    </w:lvl>
    <w:lvl w:ilvl="3" w:tplc="8D9408AC">
      <w:numFmt w:val="bullet"/>
      <w:lvlText w:val="•"/>
      <w:lvlJc w:val="left"/>
      <w:pPr>
        <w:ind w:left="3040" w:hanging="564"/>
      </w:pPr>
      <w:rPr>
        <w:rFonts w:hint="default"/>
        <w:lang w:val="ru-RU" w:eastAsia="en-US" w:bidi="ar-SA"/>
      </w:rPr>
    </w:lvl>
    <w:lvl w:ilvl="4" w:tplc="093EEE30">
      <w:numFmt w:val="bullet"/>
      <w:lvlText w:val="•"/>
      <w:lvlJc w:val="left"/>
      <w:pPr>
        <w:ind w:left="4020" w:hanging="564"/>
      </w:pPr>
      <w:rPr>
        <w:rFonts w:hint="default"/>
        <w:lang w:val="ru-RU" w:eastAsia="en-US" w:bidi="ar-SA"/>
      </w:rPr>
    </w:lvl>
    <w:lvl w:ilvl="5" w:tplc="605C1D12">
      <w:numFmt w:val="bullet"/>
      <w:lvlText w:val="•"/>
      <w:lvlJc w:val="left"/>
      <w:pPr>
        <w:ind w:left="5000" w:hanging="564"/>
      </w:pPr>
      <w:rPr>
        <w:rFonts w:hint="default"/>
        <w:lang w:val="ru-RU" w:eastAsia="en-US" w:bidi="ar-SA"/>
      </w:rPr>
    </w:lvl>
    <w:lvl w:ilvl="6" w:tplc="9CC6EE06">
      <w:numFmt w:val="bullet"/>
      <w:lvlText w:val="•"/>
      <w:lvlJc w:val="left"/>
      <w:pPr>
        <w:ind w:left="5980" w:hanging="564"/>
      </w:pPr>
      <w:rPr>
        <w:rFonts w:hint="default"/>
        <w:lang w:val="ru-RU" w:eastAsia="en-US" w:bidi="ar-SA"/>
      </w:rPr>
    </w:lvl>
    <w:lvl w:ilvl="7" w:tplc="20D6292C">
      <w:numFmt w:val="bullet"/>
      <w:lvlText w:val="•"/>
      <w:lvlJc w:val="left"/>
      <w:pPr>
        <w:ind w:left="6960" w:hanging="564"/>
      </w:pPr>
      <w:rPr>
        <w:rFonts w:hint="default"/>
        <w:lang w:val="ru-RU" w:eastAsia="en-US" w:bidi="ar-SA"/>
      </w:rPr>
    </w:lvl>
    <w:lvl w:ilvl="8" w:tplc="C8B2CC44">
      <w:numFmt w:val="bullet"/>
      <w:lvlText w:val="•"/>
      <w:lvlJc w:val="left"/>
      <w:pPr>
        <w:ind w:left="7940" w:hanging="564"/>
      </w:pPr>
      <w:rPr>
        <w:rFonts w:hint="default"/>
        <w:lang w:val="ru-RU" w:eastAsia="en-US" w:bidi="ar-SA"/>
      </w:rPr>
    </w:lvl>
  </w:abstractNum>
  <w:abstractNum w:abstractNumId="13">
    <w:nsid w:val="70FC3C18"/>
    <w:multiLevelType w:val="multilevel"/>
    <w:tmpl w:val="9380FFEE"/>
    <w:lvl w:ilvl="0">
      <w:start w:val="3"/>
      <w:numFmt w:val="decimal"/>
      <w:lvlText w:val="%1"/>
      <w:lvlJc w:val="left"/>
      <w:pPr>
        <w:ind w:left="142" w:hanging="420"/>
      </w:pPr>
      <w:rPr>
        <w:rFonts w:hint="default"/>
        <w:lang w:val="ru-RU" w:eastAsia="en-US" w:bidi="ar-SA"/>
      </w:rPr>
    </w:lvl>
    <w:lvl w:ilvl="1">
      <w:start w:val="9"/>
      <w:numFmt w:val="decimal"/>
      <w:lvlText w:val="%1.%2."/>
      <w:lvlJc w:val="left"/>
      <w:pPr>
        <w:ind w:left="142" w:hanging="420"/>
      </w:pPr>
      <w:rPr>
        <w:rFonts w:ascii="Times New Roman" w:eastAsia="Times New Roman" w:hAnsi="Times New Roman" w:cs="Times New Roman" w:hint="default"/>
        <w:spacing w:val="-5"/>
        <w:w w:val="100"/>
        <w:sz w:val="24"/>
        <w:szCs w:val="24"/>
        <w:lang w:val="ru-RU" w:eastAsia="en-US" w:bidi="ar-SA"/>
      </w:rPr>
    </w:lvl>
    <w:lvl w:ilvl="2">
      <w:numFmt w:val="bullet"/>
      <w:lvlText w:val="•"/>
      <w:lvlJc w:val="left"/>
      <w:pPr>
        <w:ind w:left="2013" w:hanging="420"/>
      </w:pPr>
      <w:rPr>
        <w:rFonts w:hint="default"/>
        <w:lang w:val="ru-RU" w:eastAsia="en-US" w:bidi="ar-SA"/>
      </w:rPr>
    </w:lvl>
    <w:lvl w:ilvl="3">
      <w:numFmt w:val="bullet"/>
      <w:lvlText w:val="•"/>
      <w:lvlJc w:val="left"/>
      <w:pPr>
        <w:ind w:left="2949" w:hanging="420"/>
      </w:pPr>
      <w:rPr>
        <w:rFonts w:hint="default"/>
        <w:lang w:val="ru-RU" w:eastAsia="en-US" w:bidi="ar-SA"/>
      </w:rPr>
    </w:lvl>
    <w:lvl w:ilvl="4">
      <w:numFmt w:val="bullet"/>
      <w:lvlText w:val="•"/>
      <w:lvlJc w:val="left"/>
      <w:pPr>
        <w:ind w:left="3886" w:hanging="420"/>
      </w:pPr>
      <w:rPr>
        <w:rFonts w:hint="default"/>
        <w:lang w:val="ru-RU" w:eastAsia="en-US" w:bidi="ar-SA"/>
      </w:rPr>
    </w:lvl>
    <w:lvl w:ilvl="5">
      <w:numFmt w:val="bullet"/>
      <w:lvlText w:val="•"/>
      <w:lvlJc w:val="left"/>
      <w:pPr>
        <w:ind w:left="4823" w:hanging="420"/>
      </w:pPr>
      <w:rPr>
        <w:rFonts w:hint="default"/>
        <w:lang w:val="ru-RU" w:eastAsia="en-US" w:bidi="ar-SA"/>
      </w:rPr>
    </w:lvl>
    <w:lvl w:ilvl="6">
      <w:numFmt w:val="bullet"/>
      <w:lvlText w:val="•"/>
      <w:lvlJc w:val="left"/>
      <w:pPr>
        <w:ind w:left="5759" w:hanging="420"/>
      </w:pPr>
      <w:rPr>
        <w:rFonts w:hint="default"/>
        <w:lang w:val="ru-RU" w:eastAsia="en-US" w:bidi="ar-SA"/>
      </w:rPr>
    </w:lvl>
    <w:lvl w:ilvl="7">
      <w:numFmt w:val="bullet"/>
      <w:lvlText w:val="•"/>
      <w:lvlJc w:val="left"/>
      <w:pPr>
        <w:ind w:left="6696" w:hanging="420"/>
      </w:pPr>
      <w:rPr>
        <w:rFonts w:hint="default"/>
        <w:lang w:val="ru-RU" w:eastAsia="en-US" w:bidi="ar-SA"/>
      </w:rPr>
    </w:lvl>
    <w:lvl w:ilvl="8">
      <w:numFmt w:val="bullet"/>
      <w:lvlText w:val="•"/>
      <w:lvlJc w:val="left"/>
      <w:pPr>
        <w:ind w:left="7633" w:hanging="420"/>
      </w:pPr>
      <w:rPr>
        <w:rFonts w:hint="default"/>
        <w:lang w:val="ru-RU" w:eastAsia="en-US" w:bidi="ar-SA"/>
      </w:rPr>
    </w:lvl>
  </w:abstractNum>
  <w:num w:numId="1">
    <w:abstractNumId w:val="3"/>
  </w:num>
  <w:num w:numId="2">
    <w:abstractNumId w:val="6"/>
  </w:num>
  <w:num w:numId="3">
    <w:abstractNumId w:val="13"/>
  </w:num>
  <w:num w:numId="4">
    <w:abstractNumId w:val="9"/>
  </w:num>
  <w:num w:numId="5">
    <w:abstractNumId w:val="7"/>
  </w:num>
  <w:num w:numId="6">
    <w:abstractNumId w:val="5"/>
  </w:num>
  <w:num w:numId="7">
    <w:abstractNumId w:val="1"/>
  </w:num>
  <w:num w:numId="8">
    <w:abstractNumId w:val="2"/>
  </w:num>
  <w:num w:numId="9">
    <w:abstractNumId w:val="4"/>
  </w:num>
  <w:num w:numId="10">
    <w:abstractNumId w:val="0"/>
  </w:num>
  <w:num w:numId="11">
    <w:abstractNumId w:val="8"/>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2DC"/>
    <w:rsid w:val="00127057"/>
    <w:rsid w:val="00210089"/>
    <w:rsid w:val="00247237"/>
    <w:rsid w:val="00280619"/>
    <w:rsid w:val="00282DE3"/>
    <w:rsid w:val="002A1113"/>
    <w:rsid w:val="002A4B13"/>
    <w:rsid w:val="002C6D3E"/>
    <w:rsid w:val="0031273C"/>
    <w:rsid w:val="00322D5F"/>
    <w:rsid w:val="00324FE1"/>
    <w:rsid w:val="00326B5D"/>
    <w:rsid w:val="00341B30"/>
    <w:rsid w:val="003B0BFF"/>
    <w:rsid w:val="003C5035"/>
    <w:rsid w:val="004A1CDB"/>
    <w:rsid w:val="004B3F08"/>
    <w:rsid w:val="00584E80"/>
    <w:rsid w:val="005C7E03"/>
    <w:rsid w:val="00685817"/>
    <w:rsid w:val="0069195A"/>
    <w:rsid w:val="006D53C8"/>
    <w:rsid w:val="0083329F"/>
    <w:rsid w:val="008E1430"/>
    <w:rsid w:val="0090585F"/>
    <w:rsid w:val="009762DC"/>
    <w:rsid w:val="00A14028"/>
    <w:rsid w:val="00A15E2D"/>
    <w:rsid w:val="00B27E0B"/>
    <w:rsid w:val="00B913E4"/>
    <w:rsid w:val="00BA0478"/>
    <w:rsid w:val="00C065AB"/>
    <w:rsid w:val="00C14010"/>
    <w:rsid w:val="00C348FC"/>
    <w:rsid w:val="00C62CE3"/>
    <w:rsid w:val="00D63717"/>
    <w:rsid w:val="00D65031"/>
    <w:rsid w:val="00D70F8F"/>
    <w:rsid w:val="00D9097C"/>
    <w:rsid w:val="00EF224D"/>
    <w:rsid w:val="00EF445E"/>
    <w:rsid w:val="00F2520C"/>
    <w:rsid w:val="00F94D69"/>
    <w:rsid w:val="00FC2EF0"/>
    <w:rsid w:val="00FF2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2"/>
      <w:ind w:left="1471" w:hanging="282"/>
      <w:outlineLvl w:val="0"/>
    </w:pPr>
    <w:rPr>
      <w:b/>
      <w:bCs/>
      <w:sz w:val="28"/>
      <w:szCs w:val="28"/>
    </w:rPr>
  </w:style>
  <w:style w:type="paragraph" w:styleId="2">
    <w:name w:val="heading 2"/>
    <w:basedOn w:val="a"/>
    <w:uiPriority w:val="1"/>
    <w:qFormat/>
    <w:pPr>
      <w:ind w:left="14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359"/>
      <w:ind w:left="382" w:hanging="241"/>
    </w:pPr>
    <w:rPr>
      <w:sz w:val="24"/>
      <w:szCs w:val="24"/>
    </w:rPr>
  </w:style>
  <w:style w:type="paragraph" w:styleId="20">
    <w:name w:val="toc 2"/>
    <w:basedOn w:val="a"/>
    <w:uiPriority w:val="1"/>
    <w:qFormat/>
    <w:pPr>
      <w:spacing w:before="40"/>
      <w:ind w:left="782" w:hanging="282"/>
    </w:pPr>
    <w:rPr>
      <w:sz w:val="24"/>
      <w:szCs w:val="24"/>
    </w:rPr>
  </w:style>
  <w:style w:type="paragraph" w:styleId="a3">
    <w:name w:val="Body Text"/>
    <w:basedOn w:val="a"/>
    <w:uiPriority w:val="1"/>
    <w:qFormat/>
    <w:pPr>
      <w:ind w:left="142"/>
    </w:pPr>
    <w:rPr>
      <w:sz w:val="24"/>
      <w:szCs w:val="24"/>
    </w:rPr>
  </w:style>
  <w:style w:type="paragraph" w:styleId="a4">
    <w:name w:val="Title"/>
    <w:basedOn w:val="a"/>
    <w:uiPriority w:val="1"/>
    <w:qFormat/>
    <w:pPr>
      <w:spacing w:before="73"/>
      <w:ind w:left="502" w:right="255" w:hanging="1"/>
      <w:jc w:val="center"/>
    </w:pPr>
    <w:rPr>
      <w:b/>
      <w:bCs/>
      <w:sz w:val="32"/>
      <w:szCs w:val="32"/>
    </w:rPr>
  </w:style>
  <w:style w:type="paragraph" w:styleId="a5">
    <w:name w:val="List Paragraph"/>
    <w:basedOn w:val="a"/>
    <w:uiPriority w:val="1"/>
    <w:qFormat/>
    <w:pPr>
      <w:spacing w:before="102"/>
      <w:ind w:left="142"/>
    </w:pPr>
  </w:style>
  <w:style w:type="paragraph" w:customStyle="1" w:styleId="TableParagraph">
    <w:name w:val="Table Paragraph"/>
    <w:basedOn w:val="a"/>
    <w:uiPriority w:val="1"/>
    <w:qFormat/>
  </w:style>
  <w:style w:type="paragraph" w:styleId="a6">
    <w:name w:val="header"/>
    <w:basedOn w:val="a"/>
    <w:link w:val="a7"/>
    <w:uiPriority w:val="99"/>
    <w:unhideWhenUsed/>
    <w:rsid w:val="00A15E2D"/>
    <w:pPr>
      <w:tabs>
        <w:tab w:val="center" w:pos="4677"/>
        <w:tab w:val="right" w:pos="9355"/>
      </w:tabs>
    </w:pPr>
  </w:style>
  <w:style w:type="character" w:customStyle="1" w:styleId="a7">
    <w:name w:val="Верхний колонтитул Знак"/>
    <w:basedOn w:val="a0"/>
    <w:link w:val="a6"/>
    <w:uiPriority w:val="99"/>
    <w:rsid w:val="00A15E2D"/>
    <w:rPr>
      <w:rFonts w:ascii="Times New Roman" w:eastAsia="Times New Roman" w:hAnsi="Times New Roman" w:cs="Times New Roman"/>
      <w:lang w:val="ru-RU"/>
    </w:rPr>
  </w:style>
  <w:style w:type="paragraph" w:styleId="a8">
    <w:name w:val="footer"/>
    <w:basedOn w:val="a"/>
    <w:link w:val="a9"/>
    <w:uiPriority w:val="99"/>
    <w:unhideWhenUsed/>
    <w:rsid w:val="00A15E2D"/>
    <w:pPr>
      <w:tabs>
        <w:tab w:val="center" w:pos="4677"/>
        <w:tab w:val="right" w:pos="9355"/>
      </w:tabs>
    </w:pPr>
  </w:style>
  <w:style w:type="character" w:customStyle="1" w:styleId="a9">
    <w:name w:val="Нижний колонтитул Знак"/>
    <w:basedOn w:val="a0"/>
    <w:link w:val="a8"/>
    <w:uiPriority w:val="99"/>
    <w:rsid w:val="00A15E2D"/>
    <w:rPr>
      <w:rFonts w:ascii="Times New Roman" w:eastAsia="Times New Roman" w:hAnsi="Times New Roman" w:cs="Times New Roman"/>
      <w:lang w:val="ru-RU"/>
    </w:rPr>
  </w:style>
  <w:style w:type="paragraph" w:styleId="aa">
    <w:name w:val="TOC Heading"/>
    <w:basedOn w:val="1"/>
    <w:next w:val="a"/>
    <w:uiPriority w:val="39"/>
    <w:unhideWhenUsed/>
    <w:qFormat/>
    <w:rsid w:val="00EF224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b">
    <w:name w:val="Hyperlink"/>
    <w:basedOn w:val="a0"/>
    <w:uiPriority w:val="99"/>
    <w:unhideWhenUsed/>
    <w:rsid w:val="00EF224D"/>
    <w:rPr>
      <w:color w:val="0000FF" w:themeColor="hyperlink"/>
      <w:u w:val="single"/>
    </w:rPr>
  </w:style>
  <w:style w:type="paragraph" w:styleId="ac">
    <w:name w:val="Balloon Text"/>
    <w:basedOn w:val="a"/>
    <w:link w:val="ad"/>
    <w:uiPriority w:val="99"/>
    <w:semiHidden/>
    <w:unhideWhenUsed/>
    <w:rsid w:val="00BA0478"/>
    <w:rPr>
      <w:rFonts w:ascii="Tahoma" w:hAnsi="Tahoma" w:cs="Tahoma"/>
      <w:sz w:val="16"/>
      <w:szCs w:val="16"/>
    </w:rPr>
  </w:style>
  <w:style w:type="character" w:customStyle="1" w:styleId="ad">
    <w:name w:val="Текст выноски Знак"/>
    <w:basedOn w:val="a0"/>
    <w:link w:val="ac"/>
    <w:uiPriority w:val="99"/>
    <w:semiHidden/>
    <w:rsid w:val="00BA0478"/>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2"/>
      <w:ind w:left="1471" w:hanging="282"/>
      <w:outlineLvl w:val="0"/>
    </w:pPr>
    <w:rPr>
      <w:b/>
      <w:bCs/>
      <w:sz w:val="28"/>
      <w:szCs w:val="28"/>
    </w:rPr>
  </w:style>
  <w:style w:type="paragraph" w:styleId="2">
    <w:name w:val="heading 2"/>
    <w:basedOn w:val="a"/>
    <w:uiPriority w:val="1"/>
    <w:qFormat/>
    <w:pPr>
      <w:ind w:left="14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359"/>
      <w:ind w:left="382" w:hanging="241"/>
    </w:pPr>
    <w:rPr>
      <w:sz w:val="24"/>
      <w:szCs w:val="24"/>
    </w:rPr>
  </w:style>
  <w:style w:type="paragraph" w:styleId="20">
    <w:name w:val="toc 2"/>
    <w:basedOn w:val="a"/>
    <w:uiPriority w:val="1"/>
    <w:qFormat/>
    <w:pPr>
      <w:spacing w:before="40"/>
      <w:ind w:left="782" w:hanging="282"/>
    </w:pPr>
    <w:rPr>
      <w:sz w:val="24"/>
      <w:szCs w:val="24"/>
    </w:rPr>
  </w:style>
  <w:style w:type="paragraph" w:styleId="a3">
    <w:name w:val="Body Text"/>
    <w:basedOn w:val="a"/>
    <w:uiPriority w:val="1"/>
    <w:qFormat/>
    <w:pPr>
      <w:ind w:left="142"/>
    </w:pPr>
    <w:rPr>
      <w:sz w:val="24"/>
      <w:szCs w:val="24"/>
    </w:rPr>
  </w:style>
  <w:style w:type="paragraph" w:styleId="a4">
    <w:name w:val="Title"/>
    <w:basedOn w:val="a"/>
    <w:uiPriority w:val="1"/>
    <w:qFormat/>
    <w:pPr>
      <w:spacing w:before="73"/>
      <w:ind w:left="502" w:right="255" w:hanging="1"/>
      <w:jc w:val="center"/>
    </w:pPr>
    <w:rPr>
      <w:b/>
      <w:bCs/>
      <w:sz w:val="32"/>
      <w:szCs w:val="32"/>
    </w:rPr>
  </w:style>
  <w:style w:type="paragraph" w:styleId="a5">
    <w:name w:val="List Paragraph"/>
    <w:basedOn w:val="a"/>
    <w:uiPriority w:val="1"/>
    <w:qFormat/>
    <w:pPr>
      <w:spacing w:before="102"/>
      <w:ind w:left="142"/>
    </w:pPr>
  </w:style>
  <w:style w:type="paragraph" w:customStyle="1" w:styleId="TableParagraph">
    <w:name w:val="Table Paragraph"/>
    <w:basedOn w:val="a"/>
    <w:uiPriority w:val="1"/>
    <w:qFormat/>
  </w:style>
  <w:style w:type="paragraph" w:styleId="a6">
    <w:name w:val="header"/>
    <w:basedOn w:val="a"/>
    <w:link w:val="a7"/>
    <w:uiPriority w:val="99"/>
    <w:unhideWhenUsed/>
    <w:rsid w:val="00A15E2D"/>
    <w:pPr>
      <w:tabs>
        <w:tab w:val="center" w:pos="4677"/>
        <w:tab w:val="right" w:pos="9355"/>
      </w:tabs>
    </w:pPr>
  </w:style>
  <w:style w:type="character" w:customStyle="1" w:styleId="a7">
    <w:name w:val="Верхний колонтитул Знак"/>
    <w:basedOn w:val="a0"/>
    <w:link w:val="a6"/>
    <w:uiPriority w:val="99"/>
    <w:rsid w:val="00A15E2D"/>
    <w:rPr>
      <w:rFonts w:ascii="Times New Roman" w:eastAsia="Times New Roman" w:hAnsi="Times New Roman" w:cs="Times New Roman"/>
      <w:lang w:val="ru-RU"/>
    </w:rPr>
  </w:style>
  <w:style w:type="paragraph" w:styleId="a8">
    <w:name w:val="footer"/>
    <w:basedOn w:val="a"/>
    <w:link w:val="a9"/>
    <w:uiPriority w:val="99"/>
    <w:unhideWhenUsed/>
    <w:rsid w:val="00A15E2D"/>
    <w:pPr>
      <w:tabs>
        <w:tab w:val="center" w:pos="4677"/>
        <w:tab w:val="right" w:pos="9355"/>
      </w:tabs>
    </w:pPr>
  </w:style>
  <w:style w:type="character" w:customStyle="1" w:styleId="a9">
    <w:name w:val="Нижний колонтитул Знак"/>
    <w:basedOn w:val="a0"/>
    <w:link w:val="a8"/>
    <w:uiPriority w:val="99"/>
    <w:rsid w:val="00A15E2D"/>
    <w:rPr>
      <w:rFonts w:ascii="Times New Roman" w:eastAsia="Times New Roman" w:hAnsi="Times New Roman" w:cs="Times New Roman"/>
      <w:lang w:val="ru-RU"/>
    </w:rPr>
  </w:style>
  <w:style w:type="paragraph" w:styleId="aa">
    <w:name w:val="TOC Heading"/>
    <w:basedOn w:val="1"/>
    <w:next w:val="a"/>
    <w:uiPriority w:val="39"/>
    <w:unhideWhenUsed/>
    <w:qFormat/>
    <w:rsid w:val="00EF224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b">
    <w:name w:val="Hyperlink"/>
    <w:basedOn w:val="a0"/>
    <w:uiPriority w:val="99"/>
    <w:unhideWhenUsed/>
    <w:rsid w:val="00EF224D"/>
    <w:rPr>
      <w:color w:val="0000FF" w:themeColor="hyperlink"/>
      <w:u w:val="single"/>
    </w:rPr>
  </w:style>
  <w:style w:type="paragraph" w:styleId="ac">
    <w:name w:val="Balloon Text"/>
    <w:basedOn w:val="a"/>
    <w:link w:val="ad"/>
    <w:uiPriority w:val="99"/>
    <w:semiHidden/>
    <w:unhideWhenUsed/>
    <w:rsid w:val="00BA0478"/>
    <w:rPr>
      <w:rFonts w:ascii="Tahoma" w:hAnsi="Tahoma" w:cs="Tahoma"/>
      <w:sz w:val="16"/>
      <w:szCs w:val="16"/>
    </w:rPr>
  </w:style>
  <w:style w:type="character" w:customStyle="1" w:styleId="ad">
    <w:name w:val="Текст выноски Знак"/>
    <w:basedOn w:val="a0"/>
    <w:link w:val="ac"/>
    <w:uiPriority w:val="99"/>
    <w:semiHidden/>
    <w:rsid w:val="00BA0478"/>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988600">
      <w:bodyDiv w:val="1"/>
      <w:marLeft w:val="0"/>
      <w:marRight w:val="0"/>
      <w:marTop w:val="0"/>
      <w:marBottom w:val="0"/>
      <w:divBdr>
        <w:top w:val="none" w:sz="0" w:space="0" w:color="auto"/>
        <w:left w:val="none" w:sz="0" w:space="0" w:color="auto"/>
        <w:bottom w:val="none" w:sz="0" w:space="0" w:color="auto"/>
        <w:right w:val="none" w:sz="0" w:space="0" w:color="auto"/>
      </w:divBdr>
    </w:div>
    <w:div w:id="1949385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bufetova@g.nsu.ru"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AE645-82DC-4A82-8C36-F1A7CADA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5042</Words>
  <Characters>28743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gcro1@outlook.com</cp:lastModifiedBy>
  <cp:revision>31</cp:revision>
  <dcterms:created xsi:type="dcterms:W3CDTF">2020-10-30T04:38:00Z</dcterms:created>
  <dcterms:modified xsi:type="dcterms:W3CDTF">2020-11-11T04:05:00Z</dcterms:modified>
</cp:coreProperties>
</file>